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drawing>
          <wp:inline distT="0" distB="0" distL="0" distR="0">
            <wp:extent cx="2600960" cy="525780"/>
            <wp:effectExtent l="0" t="0" r="8890" b="762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6"/>
                    <a:srcRect/>
                    <a:stretch>
                      <a:fillRect/>
                    </a:stretch>
                  </pic:blipFill>
                  <pic:spPr>
                    <a:xfrm>
                      <a:off x="0" y="0"/>
                      <a:ext cx="2663225" cy="538254"/>
                    </a:xfrm>
                    <a:prstGeom prst="rect">
                      <a:avLst/>
                    </a:prstGeom>
                    <a:noFill/>
                    <a:ln w="9525">
                      <a:noFill/>
                      <a:miter lim="800000"/>
                      <a:headEnd/>
                      <a:tailEnd/>
                    </a:ln>
                    <a:effectLst/>
                  </pic:spPr>
                </pic:pic>
              </a:graphicData>
            </a:graphic>
          </wp:inline>
        </w:drawing>
      </w:r>
    </w:p>
    <w:p>
      <w:pPr>
        <w:jc w:val="center"/>
        <w:rPr>
          <w:rFonts w:ascii="Times New Roman" w:hAnsi="Times New Roman" w:cs="Times New Roman"/>
          <w:b/>
          <w:sz w:val="44"/>
        </w:rPr>
      </w:pPr>
    </w:p>
    <w:p>
      <w:pPr>
        <w:spacing w:before="240" w:line="240" w:lineRule="auto"/>
        <w:jc w:val="center"/>
        <w:rPr>
          <w:rFonts w:ascii="Times New Roman" w:hAnsi="Times New Roman" w:cs="Times New Roman"/>
          <w:b/>
          <w:sz w:val="40"/>
          <w:lang w:eastAsia="zh-CN"/>
        </w:rPr>
      </w:pPr>
      <w:r>
        <w:rPr>
          <w:rFonts w:hint="eastAsia" w:ascii="Times New Roman" w:hAnsi="Times New Roman" w:eastAsia="宋体" w:cs="Times New Roman"/>
          <w:b/>
          <w:sz w:val="40"/>
          <w:lang w:eastAsia="zh-CN"/>
        </w:rPr>
        <w:t>韩中新媒体学院留学生</w:t>
      </w:r>
    </w:p>
    <w:p>
      <w:pPr>
        <w:spacing w:before="240" w:line="240" w:lineRule="auto"/>
        <w:jc w:val="center"/>
        <w:rPr>
          <w:rFonts w:ascii="Times New Roman" w:hAnsi="Times New Roman" w:cs="Times New Roman"/>
          <w:b/>
          <w:sz w:val="28"/>
        </w:rPr>
      </w:pPr>
      <w:r>
        <w:rPr>
          <w:rFonts w:ascii="Times New Roman" w:hAnsi="Times New Roman" w:cs="Times New Roman"/>
          <w:b/>
          <w:kern w:val="0"/>
          <w:sz w:val="40"/>
        </w:rPr>
        <w:t xml:space="preserve">Global Studies Institute </w:t>
      </w:r>
      <w:r>
        <w:rPr>
          <w:rFonts w:hint="eastAsia" w:ascii="Times New Roman" w:hAnsi="Times New Roman" w:eastAsia="宋体" w:cs="Times New Roman"/>
          <w:b/>
          <w:kern w:val="0"/>
          <w:sz w:val="40"/>
          <w:lang w:eastAsia="zh-CN"/>
        </w:rPr>
        <w:t>英语水平测试手册</w:t>
      </w:r>
      <w:r>
        <w:rPr>
          <w:rFonts w:ascii="Times New Roman" w:hAnsi="Times New Roman" w:cs="Times New Roman"/>
          <w:b/>
          <w:kern w:val="0"/>
          <w:sz w:val="56"/>
        </w:rPr>
        <w:br w:type="textWrapping"/>
      </w:r>
    </w:p>
    <w:p>
      <w:pPr>
        <w:spacing w:before="240" w:line="240" w:lineRule="auto"/>
        <w:jc w:val="center"/>
        <w:rPr>
          <w:rFonts w:ascii="Times New Roman" w:hAnsi="Times New Roman" w:eastAsia="宋体" w:cs="Times New Roman"/>
          <w:b/>
          <w:sz w:val="24"/>
          <w:lang w:eastAsia="zh-CN"/>
        </w:rPr>
      </w:pPr>
      <w:r>
        <w:rPr>
          <w:rFonts w:hint="eastAsia" w:ascii="Times New Roman" w:hAnsi="Times New Roman" w:eastAsia="宋体" w:cs="Times New Roman"/>
          <w:b/>
          <w:sz w:val="32"/>
          <w:lang w:eastAsia="zh-CN"/>
        </w:rPr>
        <w:t>-考生版本-</w:t>
      </w:r>
    </w:p>
    <w:p>
      <w:pPr>
        <w:spacing w:before="240" w:line="240" w:lineRule="auto"/>
        <w:jc w:val="center"/>
        <w:rPr>
          <w:rFonts w:ascii="Times New Roman" w:hAnsi="Times New Roman" w:cs="Times New Roman"/>
          <w:b/>
          <w:sz w:val="24"/>
        </w:rPr>
      </w:pPr>
    </w:p>
    <w:p>
      <w:pPr>
        <w:spacing w:before="240" w:line="240" w:lineRule="auto"/>
        <w:jc w:val="center"/>
        <w:rPr>
          <w:rFonts w:ascii="Times New Roman" w:hAnsi="Times New Roman" w:cs="Times New Roman"/>
          <w:b/>
          <w:sz w:val="24"/>
        </w:rPr>
      </w:pPr>
    </w:p>
    <w:p>
      <w:pPr>
        <w:jc w:val="center"/>
        <w:rPr>
          <w:rFonts w:ascii="Times New Roman" w:hAnsi="Times New Roman" w:cs="Times New Roman"/>
          <w:b/>
          <w:sz w:val="44"/>
        </w:rPr>
      </w:pPr>
    </w:p>
    <w:p>
      <w:pPr>
        <w:jc w:val="center"/>
        <w:rPr>
          <w:rFonts w:ascii="Times New Roman" w:hAnsi="Times New Roman" w:cs="Times New Roman"/>
          <w:b/>
          <w:sz w:val="44"/>
        </w:rPr>
      </w:pPr>
    </w:p>
    <w:p>
      <w:pPr>
        <w:jc w:val="center"/>
        <w:rPr>
          <w:rFonts w:ascii="Times New Roman" w:hAnsi="Times New Roman" w:cs="Times New Roman"/>
          <w:b/>
          <w:sz w:val="44"/>
        </w:rPr>
      </w:pPr>
    </w:p>
    <w:p>
      <w:pPr>
        <w:jc w:val="center"/>
        <w:rPr>
          <w:rFonts w:ascii="Times New Roman" w:hAnsi="Times New Roman" w:cs="Times New Roman"/>
          <w:b/>
          <w:sz w:val="44"/>
        </w:rPr>
      </w:pPr>
    </w:p>
    <w:p>
      <w:pPr>
        <w:jc w:val="center"/>
        <w:rPr>
          <w:rFonts w:ascii="Times New Roman" w:hAnsi="Times New Roman" w:cs="Times New Roman"/>
          <w:b/>
          <w:sz w:val="44"/>
        </w:rPr>
      </w:pPr>
    </w:p>
    <w:p>
      <w:pPr>
        <w:jc w:val="center"/>
        <w:rPr>
          <w:rFonts w:ascii="Times New Roman" w:hAnsi="Times New Roman" w:cs="Times New Roman"/>
          <w:b/>
          <w:sz w:val="44"/>
        </w:rPr>
      </w:pPr>
    </w:p>
    <w:p>
      <w:pPr>
        <w:jc w:val="center"/>
        <w:rPr>
          <w:rFonts w:ascii="Times New Roman" w:hAnsi="Times New Roman" w:cs="Times New Roman"/>
          <w:b/>
          <w:sz w:val="44"/>
        </w:rPr>
      </w:pPr>
    </w:p>
    <w:p>
      <w:pPr>
        <w:jc w:val="center"/>
        <w:rPr>
          <w:rFonts w:ascii="Times New Roman" w:hAnsi="Times New Roman" w:cs="Times New Roman"/>
          <w:b/>
          <w:sz w:val="44"/>
        </w:rPr>
      </w:pPr>
    </w:p>
    <w:p>
      <w:pPr>
        <w:jc w:val="center"/>
        <w:rPr>
          <w:rFonts w:ascii="Times New Roman" w:hAnsi="Times New Roman" w:cs="Times New Roman"/>
          <w:b/>
          <w:sz w:val="44"/>
        </w:rPr>
      </w:pPr>
    </w:p>
    <w:p>
      <w:pPr>
        <w:jc w:val="center"/>
        <w:rPr>
          <w:rFonts w:ascii="Times New Roman" w:hAnsi="Times New Roman" w:eastAsia="宋体" w:cs="Times New Roman"/>
          <w:b/>
          <w:sz w:val="52"/>
          <w:lang w:eastAsia="zh-CN"/>
        </w:rPr>
      </w:pPr>
      <w:r>
        <w:rPr>
          <w:rFonts w:ascii="Times New Roman" w:hAnsi="Times New Roman" w:cs="Times New Roman"/>
          <w:b/>
          <w:sz w:val="52"/>
        </w:rPr>
        <w:t>Dongseo University</w:t>
      </w:r>
      <w:r>
        <w:rPr>
          <w:rFonts w:ascii="Times New Roman" w:hAnsi="Times New Roman" w:cs="Times New Roman"/>
          <w:b/>
          <w:sz w:val="52"/>
        </w:rPr>
        <w:br w:type="textWrapping"/>
      </w:r>
      <w:r>
        <w:rPr>
          <w:rFonts w:hint="eastAsia" w:ascii="Times New Roman" w:hAnsi="Times New Roman" w:eastAsia="宋体" w:cs="Times New Roman"/>
          <w:b/>
          <w:sz w:val="52"/>
          <w:lang w:eastAsia="zh-CN"/>
        </w:rPr>
        <w:t>东西大学</w:t>
      </w:r>
    </w:p>
    <w:p>
      <w:pPr>
        <w:jc w:val="center"/>
        <w:rPr>
          <w:rFonts w:cs="Times New Roman"/>
          <w:b/>
          <w:sz w:val="24"/>
        </w:rPr>
      </w:pPr>
    </w:p>
    <w:p>
      <w:pPr>
        <w:pStyle w:val="17"/>
        <w:numPr>
          <w:ilvl w:val="0"/>
          <w:numId w:val="1"/>
        </w:numPr>
        <w:spacing w:line="256" w:lineRule="auto"/>
        <w:ind w:left="357" w:leftChars="0" w:hanging="357"/>
        <w:jc w:val="left"/>
        <w:rPr>
          <w:rFonts w:cs="Times New Roman" w:eastAsiaTheme="minorHAnsi"/>
          <w:b/>
          <w:sz w:val="24"/>
          <w:szCs w:val="24"/>
        </w:rPr>
      </w:pPr>
      <w:r>
        <w:rPr>
          <w:rFonts w:hint="eastAsia" w:eastAsia="宋体" w:cs="Times New Roman"/>
          <w:b/>
          <w:sz w:val="24"/>
          <w:szCs w:val="24"/>
          <w:lang w:eastAsia="zh-CN"/>
        </w:rPr>
        <w:t>英语水平测试内容</w:t>
      </w:r>
    </w:p>
    <w:p>
      <w:pPr>
        <w:pStyle w:val="17"/>
        <w:numPr>
          <w:ilvl w:val="0"/>
          <w:numId w:val="2"/>
        </w:numPr>
        <w:spacing w:before="240" w:line="240" w:lineRule="auto"/>
        <w:ind w:leftChars="0"/>
        <w:jc w:val="left"/>
        <w:rPr>
          <w:rFonts w:cs="Times New Roman" w:eastAsiaTheme="minorHAnsi"/>
          <w:sz w:val="22"/>
        </w:rPr>
      </w:pPr>
      <w:r>
        <w:rPr>
          <w:rFonts w:hint="eastAsia" w:eastAsia="宋体" w:cs="Times New Roman"/>
          <w:sz w:val="22"/>
        </w:rPr>
        <w:t>韩中新媒体学院留学生对象</w:t>
      </w:r>
      <w:r>
        <w:rPr>
          <w:rFonts w:hint="eastAsia" w:cs="Times New Roman" w:eastAsiaTheme="minorHAnsi"/>
          <w:sz w:val="22"/>
        </w:rPr>
        <w:t>Global Studies Institute</w:t>
      </w:r>
      <w:r>
        <w:rPr>
          <w:rFonts w:hint="eastAsia" w:eastAsia="宋体" w:cs="Times New Roman"/>
          <w:sz w:val="22"/>
        </w:rPr>
        <w:t>英语水平测试由听力，阅读，书写</w:t>
      </w:r>
      <w:r>
        <w:rPr>
          <w:rFonts w:hint="eastAsia" w:eastAsia="宋体" w:cs="Times New Roman"/>
          <w:sz w:val="22"/>
          <w:lang w:eastAsia="zh-CN"/>
        </w:rPr>
        <w:t>三部分</w:t>
      </w:r>
      <w:r>
        <w:rPr>
          <w:rFonts w:hint="eastAsia" w:eastAsia="宋体" w:cs="Times New Roman"/>
          <w:sz w:val="22"/>
        </w:rPr>
        <w:t>构成。</w:t>
      </w:r>
      <w:r>
        <w:rPr>
          <w:rFonts w:hint="eastAsia" w:cs="Times New Roman" w:eastAsiaTheme="minorHAnsi"/>
          <w:sz w:val="22"/>
        </w:rPr>
        <w:t xml:space="preserve"> </w:t>
      </w:r>
    </w:p>
    <w:p>
      <w:pPr>
        <w:pStyle w:val="17"/>
        <w:numPr>
          <w:ilvl w:val="0"/>
          <w:numId w:val="2"/>
        </w:numPr>
        <w:spacing w:before="240" w:line="240" w:lineRule="auto"/>
        <w:ind w:leftChars="0"/>
        <w:jc w:val="left"/>
        <w:rPr>
          <w:rFonts w:cs="Times New Roman" w:eastAsiaTheme="minorHAnsi"/>
          <w:sz w:val="22"/>
          <w:lang w:eastAsia="zh-CN"/>
        </w:rPr>
      </w:pPr>
      <w:r>
        <w:rPr>
          <w:rFonts w:hint="eastAsia" w:ascii="Batang" w:hAnsi="Batang" w:eastAsia="Batang" w:cs="Batang"/>
          <w:sz w:val="22"/>
          <w:lang w:eastAsia="zh-CN"/>
        </w:rPr>
        <w:t>各</w:t>
      </w:r>
      <w:r>
        <w:rPr>
          <w:rFonts w:hint="eastAsia" w:ascii="Batang" w:hAnsi="Batang" w:eastAsia="宋体" w:cs="Batang"/>
          <w:sz w:val="22"/>
          <w:lang w:eastAsia="zh-CN"/>
        </w:rPr>
        <w:t>部分都规定顺序，问题数，测试时间，所以监考官必须严格注意考试时间，顺序，问题数，测试时间如下。</w:t>
      </w:r>
    </w:p>
    <w:tbl>
      <w:tblPr>
        <w:tblStyle w:val="21"/>
        <w:tblpPr w:leftFromText="142" w:rightFromText="142" w:vertAnchor="text" w:horzAnchor="margin" w:tblpXSpec="center" w:tblpY="210"/>
        <w:tblW w:w="8734" w:type="dxa"/>
        <w:tblInd w:w="0" w:type="dxa"/>
        <w:tblBorders>
          <w:top w:val="single" w:color="A5A5A5" w:themeColor="accent3" w:sz="4" w:space="0"/>
          <w:left w:val="none" w:color="auto" w:sz="0" w:space="0"/>
          <w:bottom w:val="single" w:color="A5A5A5" w:themeColor="accent3"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22"/>
        <w:gridCol w:w="4372"/>
        <w:gridCol w:w="1840"/>
      </w:tblGrid>
      <w:tr>
        <w:tblPrEx>
          <w:tblBorders>
            <w:top w:val="single" w:color="A5A5A5" w:themeColor="accent3" w:sz="4" w:space="0"/>
            <w:left w:val="none" w:color="auto" w:sz="0" w:space="0"/>
            <w:bottom w:val="single" w:color="A5A5A5" w:themeColor="accent3"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7" w:hRule="atLeast"/>
        </w:trPr>
        <w:tc>
          <w:tcPr>
            <w:tcW w:w="2522" w:type="dxa"/>
            <w:tcBorders>
              <w:top w:val="single" w:color="A5A5A5" w:themeColor="accent3" w:sz="4" w:space="0"/>
              <w:left w:val="nil"/>
              <w:bottom w:val="single" w:color="A5A5A5" w:themeColor="accent3" w:sz="4" w:space="0"/>
              <w:right w:val="nil"/>
              <w:insideH w:val="single" w:sz="4" w:space="0"/>
            </w:tcBorders>
            <w:vAlign w:val="center"/>
          </w:tcPr>
          <w:p>
            <w:pPr>
              <w:spacing w:after="0" w:line="240" w:lineRule="auto"/>
              <w:jc w:val="center"/>
              <w:rPr>
                <w:rFonts w:ascii="Times New Roman" w:hAnsi="Times New Roman" w:eastAsia="宋体" w:cs="Times New Roman"/>
                <w:b/>
                <w:bCs/>
                <w:color w:val="000000" w:themeColor="text1"/>
                <w:sz w:val="24"/>
                <w:szCs w:val="24"/>
                <w:lang w:eastAsia="zh-CN"/>
                <w14:textFill>
                  <w14:solidFill>
                    <w14:schemeClr w14:val="tx1"/>
                  </w14:solidFill>
                </w14:textFill>
              </w:rPr>
            </w:pPr>
            <w:r>
              <w:rPr>
                <w:rFonts w:hint="eastAsia" w:ascii="Times New Roman" w:hAnsi="Times New Roman" w:eastAsia="宋体" w:cs="Times New Roman"/>
                <w:b/>
                <w:bCs/>
                <w:color w:val="000000" w:themeColor="text1"/>
                <w:sz w:val="24"/>
                <w:szCs w:val="24"/>
                <w:lang w:eastAsia="zh-CN"/>
                <w14:textFill>
                  <w14:solidFill>
                    <w14:schemeClr w14:val="tx1"/>
                  </w14:solidFill>
                </w14:textFill>
              </w:rPr>
              <w:t>领域</w:t>
            </w:r>
          </w:p>
        </w:tc>
        <w:tc>
          <w:tcPr>
            <w:tcW w:w="4372" w:type="dxa"/>
            <w:tcBorders>
              <w:top w:val="single" w:color="A5A5A5" w:themeColor="accent3" w:sz="4" w:space="0"/>
              <w:left w:val="nil"/>
              <w:bottom w:val="single" w:color="A5A5A5" w:themeColor="accent3" w:sz="4" w:space="0"/>
              <w:right w:val="nil"/>
              <w:insideH w:val="single" w:sz="4" w:space="0"/>
            </w:tcBorders>
            <w:vAlign w:val="center"/>
          </w:tcPr>
          <w:p>
            <w:pPr>
              <w:spacing w:after="0" w:line="240" w:lineRule="auto"/>
              <w:jc w:val="center"/>
              <w:rPr>
                <w:rFonts w:ascii="Times New Roman" w:hAnsi="Times New Roman" w:cs="Times New Roman"/>
                <w:b/>
                <w:bCs/>
                <w:color w:val="000000" w:themeColor="text1"/>
                <w:sz w:val="24"/>
                <w:szCs w:val="24"/>
                <w14:textFill>
                  <w14:solidFill>
                    <w14:schemeClr w14:val="tx1"/>
                  </w14:solidFill>
                </w14:textFill>
              </w:rPr>
            </w:pPr>
            <w:r>
              <w:rPr>
                <w:rFonts w:hint="eastAsia" w:ascii="Times New Roman" w:hAnsi="Times New Roman" w:eastAsia="宋体" w:cs="Times New Roman"/>
                <w:b/>
                <w:bCs/>
                <w:color w:val="000000" w:themeColor="text1"/>
                <w:sz w:val="24"/>
                <w:szCs w:val="24"/>
                <w:lang w:eastAsia="zh-CN"/>
                <w14:textFill>
                  <w14:solidFill>
                    <w14:schemeClr w14:val="tx1"/>
                  </w14:solidFill>
                </w14:textFill>
              </w:rPr>
              <w:t>问题数</w:t>
            </w:r>
          </w:p>
        </w:tc>
        <w:tc>
          <w:tcPr>
            <w:tcW w:w="1840" w:type="dxa"/>
            <w:tcBorders>
              <w:top w:val="single" w:color="A5A5A5" w:themeColor="accent3" w:sz="4" w:space="0"/>
              <w:left w:val="nil"/>
              <w:bottom w:val="single" w:color="A5A5A5" w:themeColor="accent3" w:sz="4" w:space="0"/>
              <w:right w:val="nil"/>
              <w:insideH w:val="single" w:sz="4" w:space="0"/>
            </w:tcBorders>
            <w:vAlign w:val="center"/>
          </w:tcPr>
          <w:p>
            <w:pPr>
              <w:widowControl/>
              <w:wordWrap/>
              <w:autoSpaceDE/>
              <w:spacing w:after="0" w:line="240" w:lineRule="auto"/>
              <w:jc w:val="center"/>
              <w:rPr>
                <w:rFonts w:ascii="Times New Roman" w:hAnsi="Times New Roman" w:eastAsia="宋体" w:cs="Times New Roman"/>
                <w:b/>
                <w:bCs/>
                <w:color w:val="000000" w:themeColor="text1"/>
                <w:sz w:val="24"/>
                <w:szCs w:val="24"/>
                <w:lang w:eastAsia="zh-CN"/>
                <w14:textFill>
                  <w14:solidFill>
                    <w14:schemeClr w14:val="tx1"/>
                  </w14:solidFill>
                </w14:textFill>
              </w:rPr>
            </w:pPr>
            <w:r>
              <w:rPr>
                <w:rFonts w:hint="eastAsia" w:ascii="Times New Roman" w:hAnsi="Times New Roman" w:eastAsia="宋体" w:cs="Times New Roman"/>
                <w:b/>
                <w:bCs/>
                <w:color w:val="000000" w:themeColor="text1"/>
                <w:sz w:val="24"/>
                <w:szCs w:val="24"/>
                <w:lang w:eastAsia="zh-CN"/>
                <w14:textFill>
                  <w14:solidFill>
                    <w14:schemeClr w14:val="tx1"/>
                  </w14:solidFill>
                </w14:textFill>
              </w:rPr>
              <w:t>测试时间</w:t>
            </w:r>
          </w:p>
        </w:tc>
      </w:tr>
      <w:tr>
        <w:tblPrEx>
          <w:tblBorders>
            <w:top w:val="single" w:color="A5A5A5" w:themeColor="accent3" w:sz="4" w:space="0"/>
            <w:left w:val="none" w:color="auto" w:sz="0" w:space="0"/>
            <w:bottom w:val="single" w:color="A5A5A5" w:themeColor="accent3"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2522" w:type="dxa"/>
            <w:tcBorders>
              <w:top w:val="nil"/>
              <w:left w:val="nil"/>
              <w:bottom w:val="nil"/>
              <w:right w:val="nil"/>
            </w:tcBorders>
            <w:shd w:val="clear" w:color="auto" w:fill="ECECEC" w:themeFill="accent3" w:themeFillTint="33"/>
          </w:tcPr>
          <w:p>
            <w:pPr>
              <w:spacing w:after="0" w:line="240" w:lineRule="auto"/>
              <w:jc w:val="center"/>
              <w:rPr>
                <w:rFonts w:ascii="Times New Roman" w:hAnsi="Times New Roman" w:cs="Times New Roman"/>
                <w:b w:val="0"/>
                <w:bCs/>
                <w:color w:val="000000" w:themeColor="text1"/>
                <w:sz w:val="24"/>
                <w:szCs w:val="24"/>
                <w14:textFill>
                  <w14:solidFill>
                    <w14:schemeClr w14:val="tx1"/>
                  </w14:solidFill>
                </w14:textFill>
              </w:rPr>
            </w:pPr>
            <w:r>
              <w:rPr>
                <w:rFonts w:hint="eastAsia" w:ascii="Times New Roman" w:hAnsi="Times New Roman" w:eastAsia="宋体" w:cs="Times New Roman"/>
                <w:b w:val="0"/>
                <w:bCs/>
                <w:color w:val="000000" w:themeColor="text1"/>
                <w:sz w:val="24"/>
                <w:szCs w:val="24"/>
                <w:lang w:eastAsia="zh-CN"/>
                <w14:textFill>
                  <w14:solidFill>
                    <w14:schemeClr w14:val="tx1"/>
                  </w14:solidFill>
                </w14:textFill>
              </w:rPr>
              <w:t>听力</w:t>
            </w:r>
            <w:r>
              <w:rPr>
                <w:rFonts w:ascii="Times New Roman" w:hAnsi="Times New Roman" w:cs="Times New Roman"/>
                <w:b w:val="0"/>
                <w:bCs/>
                <w:color w:val="000000" w:themeColor="text1"/>
                <w:sz w:val="24"/>
                <w:szCs w:val="24"/>
                <w:lang w:eastAsia="zh-CN"/>
                <w14:textFill>
                  <w14:solidFill>
                    <w14:schemeClr w14:val="tx1"/>
                  </w14:solidFill>
                </w14:textFill>
              </w:rPr>
              <w:t xml:space="preserve"> </w:t>
            </w:r>
          </w:p>
        </w:tc>
        <w:tc>
          <w:tcPr>
            <w:tcW w:w="4372" w:type="dxa"/>
            <w:tcBorders>
              <w:top w:val="nil"/>
              <w:left w:val="nil"/>
              <w:bottom w:val="nil"/>
              <w:right w:val="nil"/>
            </w:tcBorders>
            <w:shd w:val="clear" w:color="auto" w:fill="ECECEC" w:themeFill="accent3" w:themeFillTint="33"/>
          </w:tcPr>
          <w:p>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40</w:t>
            </w:r>
          </w:p>
        </w:tc>
        <w:tc>
          <w:tcPr>
            <w:tcW w:w="1840" w:type="dxa"/>
            <w:tcBorders>
              <w:top w:val="nil"/>
              <w:left w:val="nil"/>
              <w:bottom w:val="nil"/>
              <w:right w:val="nil"/>
            </w:tcBorders>
            <w:shd w:val="clear" w:color="auto" w:fill="ECECEC" w:themeFill="accent3" w:themeFillTint="33"/>
          </w:tcPr>
          <w:p>
            <w:pPr>
              <w:widowControl/>
              <w:wordWrap/>
              <w:autoSpaceDE/>
              <w:spacing w:after="0" w:line="240" w:lineRule="auto"/>
              <w:jc w:val="center"/>
              <w:rPr>
                <w:rFonts w:ascii="Batang" w:hAnsi="Batang" w:eastAsia="宋体" w:cs="Batang"/>
                <w:color w:val="000000" w:themeColor="text1"/>
                <w:sz w:val="24"/>
                <w:szCs w:val="24"/>
                <w:lang w:eastAsia="zh-CN"/>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0</w:t>
            </w:r>
            <w:r>
              <w:rPr>
                <w:rFonts w:hint="eastAsia" w:ascii="Batang" w:hAnsi="Batang" w:eastAsia="Batang" w:cs="Batang"/>
                <w:color w:val="000000" w:themeColor="text1"/>
                <w:sz w:val="24"/>
                <w:szCs w:val="24"/>
                <w:lang w:eastAsia="zh-CN"/>
                <w14:textFill>
                  <w14:solidFill>
                    <w14:schemeClr w14:val="tx1"/>
                  </w14:solidFill>
                </w14:textFill>
              </w:rPr>
              <w:t>分</w:t>
            </w:r>
          </w:p>
        </w:tc>
      </w:tr>
      <w:tr>
        <w:tblPrEx>
          <w:tblBorders>
            <w:top w:val="single" w:color="A5A5A5" w:themeColor="accent3" w:sz="4" w:space="0"/>
            <w:left w:val="none" w:color="auto" w:sz="0" w:space="0"/>
            <w:bottom w:val="single" w:color="A5A5A5" w:themeColor="accent3"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3" w:hRule="atLeast"/>
        </w:trPr>
        <w:tc>
          <w:tcPr>
            <w:tcW w:w="2522" w:type="dxa"/>
            <w:tcBorders>
              <w:top w:val="nil"/>
              <w:left w:val="nil"/>
              <w:bottom w:val="nil"/>
              <w:right w:val="nil"/>
            </w:tcBorders>
          </w:tcPr>
          <w:p>
            <w:pPr>
              <w:spacing w:after="0" w:line="240" w:lineRule="auto"/>
              <w:jc w:val="center"/>
              <w:rPr>
                <w:rFonts w:ascii="Times New Roman" w:hAnsi="Times New Roman" w:eastAsia="宋体" w:cs="Times New Roman"/>
                <w:b w:val="0"/>
                <w:bCs/>
                <w:color w:val="000000" w:themeColor="text1"/>
                <w:sz w:val="24"/>
                <w:szCs w:val="24"/>
                <w:lang w:eastAsia="zh-CN"/>
                <w14:textFill>
                  <w14:solidFill>
                    <w14:schemeClr w14:val="tx1"/>
                  </w14:solidFill>
                </w14:textFill>
              </w:rPr>
            </w:pPr>
            <w:r>
              <w:rPr>
                <w:rFonts w:hint="eastAsia" w:ascii="Times New Roman" w:hAnsi="Times New Roman" w:eastAsia="宋体" w:cs="Times New Roman"/>
                <w:b w:val="0"/>
                <w:bCs/>
                <w:color w:val="000000" w:themeColor="text1"/>
                <w:sz w:val="24"/>
                <w:szCs w:val="24"/>
                <w:lang w:eastAsia="zh-CN"/>
                <w14:textFill>
                  <w14:solidFill>
                    <w14:schemeClr w14:val="tx1"/>
                  </w14:solidFill>
                </w14:textFill>
              </w:rPr>
              <w:t>阅读</w:t>
            </w:r>
          </w:p>
        </w:tc>
        <w:tc>
          <w:tcPr>
            <w:tcW w:w="4372" w:type="dxa"/>
            <w:tcBorders>
              <w:top w:val="nil"/>
              <w:left w:val="nil"/>
              <w:bottom w:val="nil"/>
              <w:right w:val="nil"/>
            </w:tcBorders>
          </w:tcPr>
          <w:p>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40</w:t>
            </w:r>
          </w:p>
        </w:tc>
        <w:tc>
          <w:tcPr>
            <w:tcW w:w="1840" w:type="dxa"/>
            <w:tcBorders>
              <w:top w:val="nil"/>
              <w:left w:val="nil"/>
              <w:bottom w:val="nil"/>
              <w:right w:val="nil"/>
            </w:tcBorders>
          </w:tcPr>
          <w:p>
            <w:pPr>
              <w:widowControl/>
              <w:wordWrap/>
              <w:autoSpaceDE/>
              <w:spacing w:after="0" w:line="240" w:lineRule="auto"/>
              <w:jc w:val="center"/>
              <w:rPr>
                <w:rFonts w:ascii="Batang" w:hAnsi="Batang" w:eastAsia="宋体" w:cs="Batang"/>
                <w:color w:val="000000" w:themeColor="text1"/>
                <w:sz w:val="24"/>
                <w:szCs w:val="24"/>
                <w:lang w:eastAsia="zh-CN"/>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60</w:t>
            </w:r>
            <w:r>
              <w:rPr>
                <w:rFonts w:hint="eastAsia" w:ascii="Batang" w:hAnsi="Batang" w:eastAsia="Batang" w:cs="Batang"/>
                <w:color w:val="000000" w:themeColor="text1"/>
                <w:sz w:val="24"/>
                <w:szCs w:val="24"/>
                <w:lang w:eastAsia="zh-CN"/>
                <w14:textFill>
                  <w14:solidFill>
                    <w14:schemeClr w14:val="tx1"/>
                  </w14:solidFill>
                </w14:textFill>
              </w:rPr>
              <w:t>分</w:t>
            </w:r>
          </w:p>
        </w:tc>
      </w:tr>
      <w:tr>
        <w:tblPrEx>
          <w:tblBorders>
            <w:top w:val="single" w:color="A5A5A5" w:themeColor="accent3" w:sz="4" w:space="0"/>
            <w:left w:val="none" w:color="auto" w:sz="0" w:space="0"/>
            <w:bottom w:val="single" w:color="A5A5A5" w:themeColor="accent3"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8" w:hRule="atLeast"/>
        </w:trPr>
        <w:tc>
          <w:tcPr>
            <w:tcW w:w="2522" w:type="dxa"/>
            <w:tcBorders>
              <w:top w:val="nil"/>
              <w:left w:val="nil"/>
              <w:bottom w:val="nil"/>
              <w:right w:val="nil"/>
            </w:tcBorders>
            <w:shd w:val="clear" w:color="auto" w:fill="ECECEC" w:themeFill="accent3" w:themeFillTint="33"/>
          </w:tcPr>
          <w:p>
            <w:pPr>
              <w:spacing w:after="0" w:line="240" w:lineRule="auto"/>
              <w:jc w:val="center"/>
              <w:rPr>
                <w:rFonts w:ascii="Times New Roman" w:hAnsi="Times New Roman" w:eastAsia="宋体" w:cs="Times New Roman"/>
                <w:b w:val="0"/>
                <w:bCs/>
                <w:color w:val="000000" w:themeColor="text1"/>
                <w:sz w:val="24"/>
                <w:szCs w:val="24"/>
                <w:lang w:eastAsia="zh-CN"/>
                <w14:textFill>
                  <w14:solidFill>
                    <w14:schemeClr w14:val="tx1"/>
                  </w14:solidFill>
                </w14:textFill>
              </w:rPr>
            </w:pPr>
            <w:r>
              <w:rPr>
                <w:rFonts w:hint="eastAsia" w:ascii="Times New Roman" w:hAnsi="Times New Roman" w:eastAsia="宋体" w:cs="Times New Roman"/>
                <w:b w:val="0"/>
                <w:bCs/>
                <w:color w:val="000000" w:themeColor="text1"/>
                <w:sz w:val="24"/>
                <w:szCs w:val="24"/>
                <w:lang w:eastAsia="zh-CN"/>
                <w14:textFill>
                  <w14:solidFill>
                    <w14:schemeClr w14:val="tx1"/>
                  </w14:solidFill>
                </w14:textFill>
              </w:rPr>
              <w:t>书写</w:t>
            </w:r>
          </w:p>
        </w:tc>
        <w:tc>
          <w:tcPr>
            <w:tcW w:w="4372" w:type="dxa"/>
            <w:tcBorders>
              <w:top w:val="nil"/>
              <w:left w:val="nil"/>
              <w:bottom w:val="nil"/>
              <w:right w:val="nil"/>
            </w:tcBorders>
            <w:shd w:val="clear" w:color="auto" w:fill="ECECEC" w:themeFill="accent3" w:themeFillTint="33"/>
          </w:tcPr>
          <w:p>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散文</w:t>
            </w:r>
            <w:r>
              <w:rPr>
                <w:rFonts w:ascii="Times New Roman" w:hAnsi="Times New Roman" w:cs="Times New Roman"/>
                <w:color w:val="000000" w:themeColor="text1"/>
                <w:sz w:val="24"/>
                <w:szCs w:val="24"/>
                <w14:textFill>
                  <w14:solidFill>
                    <w14:schemeClr w14:val="tx1"/>
                  </w14:solidFill>
                </w14:textFill>
              </w:rPr>
              <w:t>(250</w:t>
            </w:r>
            <w:r>
              <w:rPr>
                <w:rFonts w:hint="eastAsia" w:ascii="Batang" w:hAnsi="Batang" w:eastAsia="宋体" w:cs="Batang"/>
                <w:color w:val="000000" w:themeColor="text1"/>
                <w:sz w:val="24"/>
                <w:szCs w:val="24"/>
                <w:lang w:eastAsia="zh-CN"/>
                <w14:textFill>
                  <w14:solidFill>
                    <w14:schemeClr w14:val="tx1"/>
                  </w14:solidFill>
                </w14:textFill>
              </w:rPr>
              <w:t>单词</w:t>
            </w:r>
            <w:r>
              <w:rPr>
                <w:rFonts w:ascii="Times New Roman" w:hAnsi="Times New Roman" w:cs="Times New Roman"/>
                <w:color w:val="000000" w:themeColor="text1"/>
                <w:sz w:val="24"/>
                <w:szCs w:val="24"/>
                <w14:textFill>
                  <w14:solidFill>
                    <w14:schemeClr w14:val="tx1"/>
                  </w14:solidFill>
                </w14:textFill>
              </w:rPr>
              <w:t>)</w:t>
            </w:r>
          </w:p>
        </w:tc>
        <w:tc>
          <w:tcPr>
            <w:tcW w:w="1840" w:type="dxa"/>
            <w:tcBorders>
              <w:top w:val="nil"/>
              <w:left w:val="nil"/>
              <w:bottom w:val="nil"/>
              <w:right w:val="nil"/>
            </w:tcBorders>
            <w:shd w:val="clear" w:color="auto" w:fill="ECECEC" w:themeFill="accent3" w:themeFillTint="33"/>
          </w:tcPr>
          <w:p>
            <w:pPr>
              <w:widowControl/>
              <w:wordWrap/>
              <w:autoSpaceDE/>
              <w:spacing w:after="0" w:line="240" w:lineRule="auto"/>
              <w:jc w:val="center"/>
              <w:rPr>
                <w:rFonts w:ascii="Batang" w:hAnsi="Batang" w:eastAsia="宋体" w:cs="Batang"/>
                <w:color w:val="000000" w:themeColor="text1"/>
                <w:sz w:val="24"/>
                <w:szCs w:val="24"/>
                <w:lang w:eastAsia="zh-CN"/>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30</w:t>
            </w:r>
            <w:r>
              <w:rPr>
                <w:rFonts w:hint="eastAsia" w:ascii="Batang" w:hAnsi="Batang" w:eastAsia="Batang" w:cs="Batang"/>
                <w:color w:val="000000" w:themeColor="text1"/>
                <w:sz w:val="24"/>
                <w:szCs w:val="24"/>
                <w:lang w:eastAsia="zh-CN"/>
                <w14:textFill>
                  <w14:solidFill>
                    <w14:schemeClr w14:val="tx1"/>
                  </w14:solidFill>
                </w14:textFill>
              </w:rPr>
              <w:t>分</w:t>
            </w:r>
          </w:p>
        </w:tc>
      </w:tr>
      <w:tr>
        <w:tblPrEx>
          <w:tblBorders>
            <w:top w:val="single" w:color="A5A5A5" w:themeColor="accent3" w:sz="4" w:space="0"/>
            <w:left w:val="none" w:color="auto" w:sz="0" w:space="0"/>
            <w:bottom w:val="single" w:color="A5A5A5" w:themeColor="accent3"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8" w:hRule="atLeast"/>
        </w:trPr>
        <w:tc>
          <w:tcPr>
            <w:tcW w:w="2522" w:type="dxa"/>
            <w:tcBorders>
              <w:top w:val="nil"/>
              <w:left w:val="nil"/>
              <w:bottom w:val="single" w:color="A5A5A5" w:themeColor="accent3" w:sz="4" w:space="0"/>
              <w:right w:val="nil"/>
            </w:tcBorders>
          </w:tcPr>
          <w:p>
            <w:pPr>
              <w:spacing w:after="0" w:line="240" w:lineRule="auto"/>
              <w:jc w:val="center"/>
              <w:rPr>
                <w:rFonts w:ascii="Times New Roman" w:hAnsi="Times New Roman" w:cs="Times New Roman"/>
                <w:b w:val="0"/>
                <w:bCs/>
                <w:color w:val="000000" w:themeColor="text1"/>
                <w:sz w:val="24"/>
                <w:szCs w:val="24"/>
                <w14:textFill>
                  <w14:solidFill>
                    <w14:schemeClr w14:val="tx1"/>
                  </w14:solidFill>
                </w14:textFill>
              </w:rPr>
            </w:pPr>
          </w:p>
        </w:tc>
        <w:tc>
          <w:tcPr>
            <w:tcW w:w="4372" w:type="dxa"/>
            <w:tcBorders>
              <w:top w:val="nil"/>
              <w:left w:val="nil"/>
              <w:bottom w:val="single" w:color="A5A5A5" w:themeColor="accent3" w:sz="4" w:space="0"/>
              <w:right w:val="nil"/>
            </w:tcBorders>
          </w:tcPr>
          <w:p>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p>
        </w:tc>
        <w:tc>
          <w:tcPr>
            <w:tcW w:w="1840" w:type="dxa"/>
            <w:tcBorders>
              <w:top w:val="nil"/>
              <w:left w:val="nil"/>
              <w:bottom w:val="single" w:color="A5A5A5" w:themeColor="accent3" w:sz="4" w:space="0"/>
              <w:right w:val="nil"/>
            </w:tcBorders>
          </w:tcPr>
          <w:p>
            <w:pPr>
              <w:widowControl/>
              <w:wordWrap/>
              <w:autoSpaceDE/>
              <w:spacing w:after="0" w:line="240" w:lineRule="auto"/>
              <w:ind w:firstLine="120" w:firstLineChars="50"/>
              <w:jc w:val="left"/>
              <w:rPr>
                <w:rFonts w:ascii="Batang" w:hAnsi="Batang" w:eastAsia="宋体" w:cs="Batang"/>
                <w:color w:val="000000" w:themeColor="text1"/>
                <w:sz w:val="24"/>
                <w:szCs w:val="24"/>
                <w:lang w:eastAsia="zh-CN"/>
                <w14:textFill>
                  <w14:solidFill>
                    <w14:schemeClr w14:val="tx1"/>
                  </w14:solidFill>
                </w14:textFill>
              </w:rPr>
            </w:pPr>
            <w:r>
              <w:rPr>
                <w:rFonts w:hint="eastAsia" w:ascii="새굴림" w:hAnsi="새굴림" w:eastAsia="새굴림" w:cs="새굴림"/>
                <w:color w:val="000000" w:themeColor="text1"/>
                <w:sz w:val="24"/>
                <w:szCs w:val="24"/>
                <w:lang w:eastAsia="zh-CN"/>
                <w14:textFill>
                  <w14:solidFill>
                    <w14:schemeClr w14:val="tx1"/>
                  </w14:solidFill>
                </w14:textFill>
              </w:rPr>
              <w:t>总</w:t>
            </w:r>
            <w:r>
              <w:rPr>
                <w:rFonts w:hint="eastAsia" w:ascii="새굴림" w:hAnsi="새굴림" w:eastAsia="宋体" w:cs="새굴림"/>
                <w:color w:val="000000" w:themeColor="text1"/>
                <w:sz w:val="24"/>
                <w:szCs w:val="24"/>
                <w:lang w:eastAsia="zh-CN"/>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12</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0</w:t>
            </w:r>
            <w:r>
              <w:rPr>
                <w:rFonts w:hint="eastAsia" w:ascii="Batang" w:hAnsi="Batang" w:eastAsia="Batang" w:cs="Batang"/>
                <w:color w:val="000000" w:themeColor="text1"/>
                <w:sz w:val="24"/>
                <w:szCs w:val="24"/>
                <w:lang w:eastAsia="zh-CN"/>
                <w14:textFill>
                  <w14:solidFill>
                    <w14:schemeClr w14:val="tx1"/>
                  </w14:solidFill>
                </w14:textFill>
              </w:rPr>
              <w:t>分</w:t>
            </w:r>
          </w:p>
        </w:tc>
      </w:tr>
    </w:tbl>
    <w:p>
      <w:pPr>
        <w:spacing w:before="240" w:line="240" w:lineRule="auto"/>
        <w:jc w:val="left"/>
        <w:rPr>
          <w:rFonts w:cs="Times New Roman" w:eastAsiaTheme="minorHAnsi"/>
          <w:sz w:val="22"/>
        </w:rPr>
      </w:pPr>
    </w:p>
    <w:p>
      <w:pPr>
        <w:pStyle w:val="17"/>
        <w:numPr>
          <w:ilvl w:val="0"/>
          <w:numId w:val="3"/>
        </w:numPr>
        <w:spacing w:before="240" w:line="240" w:lineRule="auto"/>
        <w:ind w:left="357" w:leftChars="0" w:hanging="357"/>
        <w:jc w:val="left"/>
        <w:rPr>
          <w:rFonts w:cs="Times New Roman" w:eastAsiaTheme="minorHAnsi"/>
          <w:b/>
          <w:sz w:val="24"/>
          <w:lang w:eastAsia="zh-CN"/>
        </w:rPr>
      </w:pPr>
      <w:r>
        <w:rPr>
          <w:rFonts w:hint="eastAsia" w:eastAsia="宋体" w:cs="Times New Roman"/>
          <w:b/>
          <w:sz w:val="24"/>
          <w:lang w:eastAsia="zh-CN"/>
        </w:rPr>
        <w:t>遵守各部分作答方法及测试时间</w:t>
      </w:r>
    </w:p>
    <w:p>
      <w:pPr>
        <w:pStyle w:val="17"/>
        <w:numPr>
          <w:ilvl w:val="0"/>
          <w:numId w:val="4"/>
        </w:numPr>
        <w:spacing w:before="240" w:line="240" w:lineRule="auto"/>
        <w:ind w:leftChars="0"/>
        <w:jc w:val="left"/>
        <w:rPr>
          <w:rFonts w:cs="Times New Roman" w:eastAsiaTheme="minorHAnsi"/>
          <w:sz w:val="22"/>
          <w:lang w:eastAsia="zh-CN"/>
        </w:rPr>
      </w:pPr>
      <w:r>
        <w:rPr>
          <w:rFonts w:hint="eastAsia" w:eastAsia="宋体" w:cs="Times New Roman"/>
          <w:sz w:val="22"/>
          <w:lang w:eastAsia="zh-CN"/>
        </w:rPr>
        <w:t>未设置其它答题卡，所以考生必须把答案写在试卷上。</w:t>
      </w:r>
      <w:r>
        <w:rPr>
          <w:rFonts w:hint="eastAsia" w:eastAsia="宋体" w:cs="Times New Roman"/>
          <w:color w:val="FF0000"/>
          <w:sz w:val="22"/>
          <w:lang w:eastAsia="zh-CN"/>
        </w:rPr>
        <w:t>注意听力部分是一边听内容，一边作答，不是听完内容作答的</w:t>
      </w:r>
      <w:r>
        <w:rPr>
          <w:rFonts w:hint="eastAsia" w:cs="Times New Roman" w:eastAsiaTheme="minorHAnsi"/>
          <w:b/>
          <w:color w:val="FF0000"/>
          <w:sz w:val="22"/>
          <w:lang w:eastAsia="zh-CN"/>
        </w:rPr>
        <w:t>.</w:t>
      </w:r>
      <w:r>
        <w:rPr>
          <w:rFonts w:cs="Times New Roman" w:eastAsiaTheme="minorHAnsi"/>
          <w:color w:val="FF0000"/>
          <w:sz w:val="22"/>
          <w:lang w:eastAsia="zh-CN"/>
        </w:rPr>
        <w:t xml:space="preserve"> </w:t>
      </w:r>
    </w:p>
    <w:p>
      <w:pPr>
        <w:pStyle w:val="17"/>
        <w:numPr>
          <w:ilvl w:val="0"/>
          <w:numId w:val="4"/>
        </w:numPr>
        <w:spacing w:before="240" w:line="240" w:lineRule="auto"/>
        <w:ind w:leftChars="0"/>
        <w:jc w:val="left"/>
        <w:rPr>
          <w:rFonts w:cs="Times New Roman" w:eastAsiaTheme="minorHAnsi"/>
          <w:sz w:val="22"/>
          <w:lang w:eastAsia="zh-CN"/>
        </w:rPr>
      </w:pPr>
      <w:r>
        <w:rPr>
          <w:rFonts w:hint="eastAsia" w:eastAsia="宋体" w:cs="Times New Roman"/>
          <w:sz w:val="22"/>
          <w:lang w:eastAsia="zh-CN"/>
        </w:rPr>
        <w:t>第一页记录自己的名字和学号</w:t>
      </w:r>
    </w:p>
    <w:p>
      <w:pPr>
        <w:pStyle w:val="17"/>
        <w:spacing w:before="240" w:after="0" w:line="240" w:lineRule="auto"/>
        <w:ind w:leftChars="0"/>
        <w:jc w:val="left"/>
        <w:rPr>
          <w:rFonts w:cs="Times New Roman" w:eastAsiaTheme="minorHAnsi"/>
          <w:sz w:val="22"/>
        </w:rPr>
      </w:pPr>
      <w:r>
        <w:rPr>
          <w:b/>
          <w:sz w:val="14"/>
          <w:szCs w:val="24"/>
        </w:rPr>
        <mc:AlternateContent>
          <mc:Choice Requires="wps">
            <w:drawing>
              <wp:anchor distT="228600" distB="228600" distL="228600" distR="228600" simplePos="0" relativeHeight="251660288" behindDoc="0" locked="0" layoutInCell="1" allowOverlap="1">
                <wp:simplePos x="0" y="0"/>
                <wp:positionH relativeFrom="margin">
                  <wp:posOffset>527685</wp:posOffset>
                </wp:positionH>
                <wp:positionV relativeFrom="paragraph">
                  <wp:posOffset>575945</wp:posOffset>
                </wp:positionV>
                <wp:extent cx="3611880" cy="1677035"/>
                <wp:effectExtent l="0" t="0" r="26670" b="306705"/>
                <wp:wrapTopAndBottom/>
                <wp:docPr id="46" name="사각형 46"/>
                <wp:cNvGraphicFramePr/>
                <a:graphic xmlns:a="http://schemas.openxmlformats.org/drawingml/2006/main">
                  <a:graphicData uri="http://schemas.microsoft.com/office/word/2010/wordprocessingShape">
                    <wps:wsp>
                      <wps:cNvSpPr/>
                      <wps:spPr>
                        <a:xfrm>
                          <a:off x="0" y="0"/>
                          <a:ext cx="3611880" cy="1677035"/>
                        </a:xfrm>
                        <a:prstGeom prst="rect">
                          <a:avLst/>
                        </a:prstGeom>
                        <a:solidFill>
                          <a:schemeClr val="bg1"/>
                        </a:solidFill>
                        <a:ln>
                          <a:solidFill>
                            <a:schemeClr val="tx1"/>
                          </a:solidFill>
                        </a:ln>
                        <a:effectLst>
                          <a:outerShdw dist="274320" dir="5400000" algn="t" rotWithShape="0">
                            <a:prstClr val="black"/>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pPr>
                              <w:spacing w:after="0" w:line="240" w:lineRule="auto"/>
                              <w:jc w:val="left"/>
                              <w:rPr>
                                <w:color w:val="000000" w:themeColor="text1"/>
                                <w:sz w:val="16"/>
                                <w:szCs w:val="24"/>
                                <w14:textFill>
                                  <w14:solidFill>
                                    <w14:schemeClr w14:val="tx1"/>
                                  </w14:solidFill>
                                </w14:textFill>
                              </w:rPr>
                            </w:pPr>
                            <w:r>
                              <w:rPr>
                                <w:color w:val="000000" w:themeColor="text1"/>
                                <w:sz w:val="16"/>
                                <w:szCs w:val="24"/>
                                <w14:textFill>
                                  <w14:solidFill>
                                    <w14:schemeClr w14:val="tx1"/>
                                  </w14:solidFill>
                                </w14:textFill>
                              </w:rPr>
                              <w:t>Full Name:  ___________________________________________________</w:t>
                            </w:r>
                          </w:p>
                          <w:p>
                            <w:pPr>
                              <w:spacing w:after="0" w:line="240" w:lineRule="auto"/>
                              <w:ind w:left="800" w:firstLine="400" w:firstLineChars="250"/>
                              <w:jc w:val="left"/>
                              <w:rPr>
                                <w:color w:val="000000" w:themeColor="text1"/>
                                <w:sz w:val="16"/>
                                <w:szCs w:val="24"/>
                                <w14:textFill>
                                  <w14:solidFill>
                                    <w14:schemeClr w14:val="tx1"/>
                                  </w14:solidFill>
                                </w14:textFill>
                              </w:rPr>
                            </w:pPr>
                            <w:r>
                              <w:rPr>
                                <w:rFonts w:hint="eastAsia"/>
                                <w:color w:val="000000" w:themeColor="text1"/>
                                <w:sz w:val="16"/>
                                <w:szCs w:val="24"/>
                                <w14:textFill>
                                  <w14:solidFill>
                                    <w14:schemeClr w14:val="tx1"/>
                                  </w14:solidFill>
                                </w14:textFill>
                              </w:rPr>
                              <w:t>Family Name</w:t>
                            </w:r>
                            <w:r>
                              <w:rPr>
                                <w:color w:val="000000" w:themeColor="text1"/>
                                <w:sz w:val="16"/>
                                <w:szCs w:val="24"/>
                                <w14:textFill>
                                  <w14:solidFill>
                                    <w14:schemeClr w14:val="tx1"/>
                                  </w14:solidFill>
                                </w14:textFill>
                              </w:rPr>
                              <w:t xml:space="preserve"> </w:t>
                            </w:r>
                            <w:r>
                              <w:rPr>
                                <w:color w:val="000000" w:themeColor="text1"/>
                                <w:sz w:val="16"/>
                                <w:szCs w:val="24"/>
                                <w14:textFill>
                                  <w14:solidFill>
                                    <w14:schemeClr w14:val="tx1"/>
                                  </w14:solidFill>
                                </w14:textFill>
                              </w:rPr>
                              <w:tab/>
                            </w:r>
                            <w:r>
                              <w:rPr>
                                <w:color w:val="000000" w:themeColor="text1"/>
                                <w:sz w:val="16"/>
                                <w:szCs w:val="24"/>
                                <w14:textFill>
                                  <w14:solidFill>
                                    <w14:schemeClr w14:val="tx1"/>
                                  </w14:solidFill>
                                </w14:textFill>
                              </w:rPr>
                              <w:t xml:space="preserve"> First Name</w:t>
                            </w:r>
                          </w:p>
                          <w:p>
                            <w:pPr>
                              <w:jc w:val="left"/>
                              <w:rPr>
                                <w:color w:val="000000" w:themeColor="text1"/>
                                <w:sz w:val="16"/>
                                <w:szCs w:val="24"/>
                                <w14:textFill>
                                  <w14:solidFill>
                                    <w14:schemeClr w14:val="tx1"/>
                                  </w14:solidFill>
                                </w14:textFill>
                              </w:rPr>
                            </w:pPr>
                            <w:r>
                              <w:rPr>
                                <w:color w:val="000000" w:themeColor="text1"/>
                                <w:sz w:val="16"/>
                                <w:szCs w:val="24"/>
                                <w14:textFill>
                                  <w14:solidFill>
                                    <w14:schemeClr w14:val="tx1"/>
                                  </w14:solidFill>
                                </w14:textFill>
                              </w:rPr>
                              <w:br w:type="textWrapping"/>
                            </w:r>
                            <w:r>
                              <w:rPr>
                                <w:color w:val="000000" w:themeColor="text1"/>
                                <w:sz w:val="16"/>
                                <w:szCs w:val="24"/>
                                <w14:textFill>
                                  <w14:solidFill>
                                    <w14:schemeClr w14:val="tx1"/>
                                  </w14:solidFill>
                                </w14:textFill>
                              </w:rPr>
                              <w:t xml:space="preserve">Student Number: _____________________________________________ </w:t>
                            </w:r>
                          </w:p>
                        </w:txbxContent>
                      </wps:txbx>
                      <wps:bodyPr rot="0" spcFirstLastPara="0" vertOverflow="overflow" horzOverflow="overflow" vert="horz" wrap="square" lIns="91440" tIns="91440" rIns="91440" bIns="91440" numCol="1" spcCol="0" rtlCol="0" fromWordArt="0" anchor="t" anchorCtr="0" forceAA="0" compatLnSpc="1">
                        <a:spAutoFit/>
                      </wps:bodyPr>
                    </wps:wsp>
                  </a:graphicData>
                </a:graphic>
              </wp:anchor>
            </w:drawing>
          </mc:Choice>
          <mc:Fallback>
            <w:pict>
              <v:rect id="사각형 46" o:spid="_x0000_s1026" o:spt="1" style="position:absolute;left:0pt;margin-left:41.55pt;margin-top:45.35pt;height:132.05pt;width:284.4pt;mso-position-horizontal-relative:margin;mso-wrap-distance-bottom:18pt;mso-wrap-distance-top:18pt;z-index:251660288;mso-width-relative:page;mso-height-relative:page;" fillcolor="#FFFFFF [3212]" filled="t" stroked="t" coordsize="21600,21600" o:gfxdata="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AIN9YHZAAAACQEAAA8AAAAAAAAAAQAgAAAAIgAAAGRycy9kb3ducmV2LnhtbFBLAQIU&#10;ABQAAAAIAIdO4kCB2Y71nQIAADkFAAAOAAAAAAAAAAEAIAAAACgBAABkcnMvZTJvRG9jLnhtbFBL&#10;BQYAAAAABgAGAFkBAAA3BgAAAAA=&#10;">
                <v:fill on="t" focussize="0,0"/>
                <v:stroke weight="1pt" color="#000000 [3213]" miterlimit="8" joinstyle="miter"/>
                <v:imagedata o:title=""/>
                <o:lock v:ext="edit" aspectratio="f"/>
                <v:shadow on="t" color="#000000" offset="0pt,21.6pt" origin="0f,-32768f" matrix="65536f,0f,0f,65536f"/>
                <v:textbox inset="2.54mm,2.54mm,2.54mm,2.54mm" style="mso-fit-shape-to-text:t;">
                  <w:txbxContent>
                    <w:p>
                      <w:pPr>
                        <w:spacing w:after="0" w:line="240" w:lineRule="auto"/>
                        <w:jc w:val="left"/>
                        <w:rPr>
                          <w:color w:val="000000" w:themeColor="text1"/>
                          <w:sz w:val="16"/>
                          <w:szCs w:val="24"/>
                          <w14:textFill>
                            <w14:solidFill>
                              <w14:schemeClr w14:val="tx1"/>
                            </w14:solidFill>
                          </w14:textFill>
                        </w:rPr>
                      </w:pPr>
                      <w:r>
                        <w:rPr>
                          <w:color w:val="000000" w:themeColor="text1"/>
                          <w:sz w:val="16"/>
                          <w:szCs w:val="24"/>
                          <w14:textFill>
                            <w14:solidFill>
                              <w14:schemeClr w14:val="tx1"/>
                            </w14:solidFill>
                          </w14:textFill>
                        </w:rPr>
                        <w:t>Full Name:  ___________________________________________________</w:t>
                      </w:r>
                    </w:p>
                    <w:p>
                      <w:pPr>
                        <w:spacing w:after="0" w:line="240" w:lineRule="auto"/>
                        <w:ind w:left="800" w:firstLine="400" w:firstLineChars="250"/>
                        <w:jc w:val="left"/>
                        <w:rPr>
                          <w:color w:val="000000" w:themeColor="text1"/>
                          <w:sz w:val="16"/>
                          <w:szCs w:val="24"/>
                          <w14:textFill>
                            <w14:solidFill>
                              <w14:schemeClr w14:val="tx1"/>
                            </w14:solidFill>
                          </w14:textFill>
                        </w:rPr>
                      </w:pPr>
                      <w:r>
                        <w:rPr>
                          <w:rFonts w:hint="eastAsia"/>
                          <w:color w:val="000000" w:themeColor="text1"/>
                          <w:sz w:val="16"/>
                          <w:szCs w:val="24"/>
                          <w14:textFill>
                            <w14:solidFill>
                              <w14:schemeClr w14:val="tx1"/>
                            </w14:solidFill>
                          </w14:textFill>
                        </w:rPr>
                        <w:t>Family Name</w:t>
                      </w:r>
                      <w:r>
                        <w:rPr>
                          <w:color w:val="000000" w:themeColor="text1"/>
                          <w:sz w:val="16"/>
                          <w:szCs w:val="24"/>
                          <w14:textFill>
                            <w14:solidFill>
                              <w14:schemeClr w14:val="tx1"/>
                            </w14:solidFill>
                          </w14:textFill>
                        </w:rPr>
                        <w:t xml:space="preserve"> </w:t>
                      </w:r>
                      <w:r>
                        <w:rPr>
                          <w:color w:val="000000" w:themeColor="text1"/>
                          <w:sz w:val="16"/>
                          <w:szCs w:val="24"/>
                          <w14:textFill>
                            <w14:solidFill>
                              <w14:schemeClr w14:val="tx1"/>
                            </w14:solidFill>
                          </w14:textFill>
                        </w:rPr>
                        <w:tab/>
                      </w:r>
                      <w:r>
                        <w:rPr>
                          <w:color w:val="000000" w:themeColor="text1"/>
                          <w:sz w:val="16"/>
                          <w:szCs w:val="24"/>
                          <w14:textFill>
                            <w14:solidFill>
                              <w14:schemeClr w14:val="tx1"/>
                            </w14:solidFill>
                          </w14:textFill>
                        </w:rPr>
                        <w:t xml:space="preserve"> First Name</w:t>
                      </w:r>
                    </w:p>
                    <w:p>
                      <w:pPr>
                        <w:jc w:val="left"/>
                        <w:rPr>
                          <w:color w:val="000000" w:themeColor="text1"/>
                          <w:sz w:val="16"/>
                          <w:szCs w:val="24"/>
                          <w14:textFill>
                            <w14:solidFill>
                              <w14:schemeClr w14:val="tx1"/>
                            </w14:solidFill>
                          </w14:textFill>
                        </w:rPr>
                      </w:pPr>
                      <w:r>
                        <w:rPr>
                          <w:color w:val="000000" w:themeColor="text1"/>
                          <w:sz w:val="16"/>
                          <w:szCs w:val="24"/>
                          <w14:textFill>
                            <w14:solidFill>
                              <w14:schemeClr w14:val="tx1"/>
                            </w14:solidFill>
                          </w14:textFill>
                        </w:rPr>
                        <w:br w:type="textWrapping"/>
                      </w:r>
                      <w:r>
                        <w:rPr>
                          <w:color w:val="000000" w:themeColor="text1"/>
                          <w:sz w:val="16"/>
                          <w:szCs w:val="24"/>
                          <w14:textFill>
                            <w14:solidFill>
                              <w14:schemeClr w14:val="tx1"/>
                            </w14:solidFill>
                          </w14:textFill>
                        </w:rPr>
                        <w:t xml:space="preserve">Student Number: _____________________________________________ </w:t>
                      </w:r>
                    </w:p>
                  </w:txbxContent>
                </v:textbox>
                <w10:wrap type="topAndBottom"/>
              </v:rect>
            </w:pict>
          </mc:Fallback>
        </mc:AlternateContent>
      </w:r>
      <w:r>
        <w:rPr>
          <w:rFonts w:hint="eastAsia" w:eastAsia="宋体" w:cs="Times New Roman"/>
          <w:sz w:val="22"/>
          <w:lang w:eastAsia="zh-CN"/>
        </w:rPr>
        <w:t>第一页表格</w:t>
      </w:r>
    </w:p>
    <w:p>
      <w:pPr>
        <w:pStyle w:val="17"/>
        <w:numPr>
          <w:ilvl w:val="0"/>
          <w:numId w:val="4"/>
        </w:numPr>
        <w:spacing w:before="240" w:line="240" w:lineRule="auto"/>
        <w:ind w:leftChars="0"/>
        <w:jc w:val="left"/>
        <w:rPr>
          <w:rFonts w:cs="Times New Roman" w:eastAsiaTheme="minorHAnsi"/>
          <w:sz w:val="22"/>
          <w:lang w:eastAsia="zh-CN"/>
        </w:rPr>
      </w:pPr>
      <w:r>
        <w:rPr>
          <w:rFonts w:hint="eastAsia" w:eastAsia="宋体" w:cs="Times New Roman"/>
          <w:sz w:val="22"/>
          <w:lang w:eastAsia="zh-CN"/>
        </w:rPr>
        <w:t>必须按时遵守各部分测试时间。</w:t>
      </w:r>
    </w:p>
    <w:p>
      <w:pPr>
        <w:pStyle w:val="17"/>
        <w:numPr>
          <w:ilvl w:val="0"/>
          <w:numId w:val="4"/>
        </w:numPr>
        <w:spacing w:before="240" w:line="240" w:lineRule="auto"/>
        <w:ind w:leftChars="0"/>
        <w:jc w:val="left"/>
        <w:rPr>
          <w:rFonts w:cs="Times New Roman" w:eastAsiaTheme="minorHAnsi"/>
          <w:sz w:val="22"/>
          <w:lang w:eastAsia="zh-CN"/>
        </w:rPr>
      </w:pPr>
      <w:r>
        <w:rPr>
          <w:rFonts w:hint="eastAsia" w:eastAsia="宋体" w:cs="Times New Roman"/>
          <w:sz w:val="22"/>
          <w:lang w:eastAsia="zh-CN"/>
        </w:rPr>
        <w:t>各部分考试中间未设置空闲时间，请连续作答。</w:t>
      </w:r>
    </w:p>
    <w:p>
      <w:pPr>
        <w:spacing w:before="240" w:line="240" w:lineRule="auto"/>
        <w:jc w:val="left"/>
        <w:rPr>
          <w:rFonts w:eastAsia="宋体" w:cs="Times New Roman"/>
          <w:sz w:val="22"/>
          <w:lang w:eastAsia="zh-CN"/>
        </w:rPr>
      </w:pPr>
    </w:p>
    <w:p>
      <w:pPr>
        <w:spacing w:before="240" w:line="240" w:lineRule="auto"/>
        <w:jc w:val="left"/>
        <w:rPr>
          <w:rFonts w:eastAsia="宋体" w:cs="Times New Roman"/>
          <w:sz w:val="22"/>
          <w:lang w:eastAsia="zh-CN"/>
        </w:rPr>
      </w:pPr>
    </w:p>
    <w:p>
      <w:pPr>
        <w:pStyle w:val="17"/>
        <w:numPr>
          <w:ilvl w:val="0"/>
          <w:numId w:val="3"/>
        </w:numPr>
        <w:spacing w:before="240" w:line="240" w:lineRule="auto"/>
        <w:ind w:left="357" w:leftChars="0" w:hanging="357"/>
        <w:jc w:val="left"/>
        <w:rPr>
          <w:rFonts w:cs="Times New Roman" w:eastAsiaTheme="minorHAnsi"/>
          <w:b/>
          <w:sz w:val="24"/>
        </w:rPr>
      </w:pPr>
      <w:r>
        <w:rPr>
          <w:rFonts w:hint="eastAsia" w:eastAsia="宋体" w:cs="Times New Roman"/>
          <w:b/>
          <w:sz w:val="24"/>
          <w:lang w:eastAsia="zh-CN"/>
        </w:rPr>
        <w:t>听力部分</w:t>
      </w:r>
    </w:p>
    <w:p>
      <w:pPr>
        <w:pStyle w:val="17"/>
        <w:spacing w:before="240" w:line="240" w:lineRule="auto"/>
        <w:ind w:left="357" w:leftChars="0"/>
        <w:jc w:val="left"/>
        <w:rPr>
          <w:rFonts w:cs="Times New Roman" w:eastAsiaTheme="minorHAnsi"/>
          <w:sz w:val="22"/>
          <w:lang w:eastAsia="zh-CN"/>
        </w:rPr>
      </w:pPr>
      <w:r>
        <w:rPr>
          <w:rFonts w:hint="eastAsia" w:eastAsia="宋体" w:cs="Times New Roman"/>
          <w:sz w:val="22"/>
          <w:lang w:eastAsia="zh-CN"/>
        </w:rPr>
        <w:t>听不清楚音响的话，就给监考官通知。</w:t>
      </w:r>
    </w:p>
    <w:p>
      <w:pPr>
        <w:spacing w:line="240" w:lineRule="auto"/>
        <w:jc w:val="left"/>
        <w:rPr>
          <w:rFonts w:cs="Times New Roman" w:eastAsiaTheme="minorHAnsi"/>
          <w:b/>
          <w:sz w:val="24"/>
          <w:lang w:eastAsia="zh-CN"/>
        </w:rPr>
      </w:pPr>
    </w:p>
    <w:p>
      <w:pPr>
        <w:pStyle w:val="17"/>
        <w:numPr>
          <w:ilvl w:val="0"/>
          <w:numId w:val="3"/>
        </w:numPr>
        <w:spacing w:before="240" w:line="240" w:lineRule="auto"/>
        <w:ind w:left="357" w:leftChars="0" w:hanging="357"/>
        <w:jc w:val="left"/>
        <w:rPr>
          <w:rFonts w:cs="Times New Roman" w:eastAsiaTheme="minorHAnsi"/>
          <w:b/>
          <w:sz w:val="24"/>
        </w:rPr>
      </w:pPr>
      <w:r>
        <w:rPr>
          <w:rFonts w:hint="eastAsia" w:eastAsia="宋体" w:cs="Times New Roman"/>
          <w:b/>
          <w:sz w:val="24"/>
          <w:lang w:eastAsia="zh-CN"/>
        </w:rPr>
        <w:t>书写用具</w:t>
      </w:r>
    </w:p>
    <w:p>
      <w:pPr>
        <w:spacing w:before="240" w:line="240" w:lineRule="auto"/>
        <w:ind w:firstLine="357"/>
        <w:jc w:val="left"/>
        <w:rPr>
          <w:rFonts w:eastAsia="宋体" w:cs="Times New Roman"/>
          <w:sz w:val="22"/>
          <w:lang w:eastAsia="zh-CN"/>
        </w:rPr>
      </w:pPr>
      <w:r>
        <w:rPr>
          <w:rFonts w:hint="eastAsia" w:ascii="새굴림" w:hAnsi="새굴림" w:eastAsia="宋体" w:cs="Times New Roman"/>
          <w:sz w:val="22"/>
          <w:lang w:eastAsia="zh-CN"/>
        </w:rPr>
        <w:t>参加考试时</w:t>
      </w:r>
      <w:r>
        <w:rPr>
          <w:rFonts w:hint="eastAsia" w:eastAsia="宋体" w:cs="Times New Roman"/>
          <w:sz w:val="22"/>
          <w:lang w:eastAsia="zh-CN"/>
        </w:rPr>
        <w:t>请必携带铅笔及橡皮等书写用具。</w:t>
      </w:r>
    </w:p>
    <w:p>
      <w:pPr>
        <w:spacing w:before="240" w:line="240" w:lineRule="auto"/>
        <w:ind w:firstLine="357"/>
        <w:jc w:val="left"/>
        <w:rPr>
          <w:rFonts w:cs="Times New Roman" w:eastAsiaTheme="minorHAnsi"/>
          <w:sz w:val="22"/>
          <w:lang w:eastAsia="zh-CN"/>
        </w:rPr>
      </w:pPr>
    </w:p>
    <w:p>
      <w:pPr>
        <w:pStyle w:val="17"/>
        <w:numPr>
          <w:ilvl w:val="0"/>
          <w:numId w:val="3"/>
        </w:numPr>
        <w:spacing w:before="240" w:line="240" w:lineRule="auto"/>
        <w:ind w:left="357" w:leftChars="0" w:hanging="357"/>
        <w:jc w:val="left"/>
        <w:rPr>
          <w:rFonts w:cs="Times New Roman" w:eastAsiaTheme="minorHAnsi"/>
          <w:b/>
          <w:sz w:val="24"/>
          <w:szCs w:val="24"/>
        </w:rPr>
      </w:pPr>
      <w:r>
        <w:rPr>
          <w:rFonts w:hint="eastAsia" w:eastAsia="宋体" w:cs="Times New Roman"/>
          <w:b/>
          <w:sz w:val="24"/>
          <w:szCs w:val="24"/>
          <w:lang w:eastAsia="zh-CN"/>
        </w:rPr>
        <w:t>进入考场时间</w:t>
      </w:r>
    </w:p>
    <w:p>
      <w:pPr>
        <w:spacing w:before="240" w:line="240" w:lineRule="auto"/>
        <w:ind w:firstLine="440" w:firstLineChars="200"/>
        <w:jc w:val="left"/>
        <w:rPr>
          <w:rFonts w:cs="Times New Roman" w:eastAsiaTheme="minorHAnsi"/>
          <w:sz w:val="22"/>
          <w:lang w:eastAsia="zh-CN"/>
        </w:rPr>
      </w:pPr>
      <w:r>
        <w:rPr>
          <w:rFonts w:hint="eastAsia" w:ascii="Batang" w:hAnsi="Batang" w:eastAsia="宋体" w:cs="Times New Roman"/>
          <w:sz w:val="22"/>
          <w:lang w:eastAsia="zh-CN"/>
        </w:rPr>
        <w:t>所有</w:t>
      </w:r>
      <w:r>
        <w:rPr>
          <w:rFonts w:hint="eastAsia" w:eastAsia="宋体" w:cs="Times New Roman"/>
          <w:sz w:val="22"/>
          <w:lang w:eastAsia="zh-CN"/>
        </w:rPr>
        <w:t>考生必须在考试前十分钟进入考场。</w:t>
      </w:r>
    </w:p>
    <w:p>
      <w:pPr>
        <w:spacing w:before="240" w:line="240" w:lineRule="auto"/>
        <w:jc w:val="left"/>
        <w:rPr>
          <w:rFonts w:cs="Times New Roman" w:eastAsiaTheme="minorHAnsi"/>
          <w:sz w:val="22"/>
          <w:lang w:eastAsia="zh-CN"/>
        </w:rPr>
      </w:pPr>
    </w:p>
    <w:p>
      <w:pPr>
        <w:pStyle w:val="17"/>
        <w:numPr>
          <w:ilvl w:val="0"/>
          <w:numId w:val="3"/>
        </w:numPr>
        <w:spacing w:before="240" w:line="240" w:lineRule="auto"/>
        <w:ind w:left="357" w:leftChars="0" w:hanging="357"/>
        <w:jc w:val="left"/>
        <w:rPr>
          <w:rFonts w:cs="Times New Roman" w:eastAsiaTheme="minorHAnsi"/>
          <w:b/>
          <w:sz w:val="24"/>
          <w:szCs w:val="24"/>
          <w:lang w:eastAsia="zh-CN"/>
        </w:rPr>
      </w:pPr>
      <w:r>
        <w:rPr>
          <w:rFonts w:hint="eastAsia" w:eastAsia="宋体" w:cs="Times New Roman"/>
          <w:b/>
          <w:sz w:val="24"/>
          <w:szCs w:val="24"/>
          <w:lang w:eastAsia="zh-CN"/>
        </w:rPr>
        <w:t>休息时间及卫生间使用情况</w:t>
      </w:r>
    </w:p>
    <w:p>
      <w:pPr>
        <w:spacing w:before="240" w:line="240" w:lineRule="auto"/>
        <w:ind w:left="400" w:leftChars="200"/>
        <w:jc w:val="left"/>
        <w:rPr>
          <w:rFonts w:eastAsia="宋体" w:cs="Times New Roman"/>
          <w:sz w:val="22"/>
          <w:lang w:eastAsia="zh-CN"/>
        </w:rPr>
      </w:pPr>
      <w:r>
        <w:rPr>
          <w:rFonts w:hint="eastAsia" w:ascii="Batang" w:hAnsi="Batang" w:eastAsia="宋体" w:cs="Times New Roman"/>
          <w:sz w:val="22"/>
          <w:lang w:eastAsia="zh-CN"/>
        </w:rPr>
        <w:t>原</w:t>
      </w:r>
      <w:r>
        <w:rPr>
          <w:rFonts w:hint="eastAsia" w:ascii="새굴림" w:hAnsi="새굴림" w:eastAsia="宋体" w:cs="Times New Roman"/>
          <w:sz w:val="22"/>
          <w:lang w:eastAsia="zh-CN"/>
        </w:rPr>
        <w:t>则上</w:t>
      </w:r>
      <w:r>
        <w:rPr>
          <w:rFonts w:hint="eastAsia" w:eastAsia="宋体" w:cs="Times New Roman"/>
          <w:sz w:val="22"/>
          <w:lang w:eastAsia="zh-CN"/>
        </w:rPr>
        <w:t>，考生在测试过程中禁止使用卫生间。假如参考生不得不使用卫生间，副监考官要跟随。</w:t>
      </w:r>
    </w:p>
    <w:p>
      <w:pPr>
        <w:spacing w:before="240" w:line="240" w:lineRule="auto"/>
        <w:ind w:left="400" w:leftChars="200"/>
        <w:jc w:val="left"/>
        <w:rPr>
          <w:rFonts w:cs="Times New Roman" w:eastAsiaTheme="minorHAnsi"/>
          <w:sz w:val="22"/>
          <w:lang w:eastAsia="zh-CN"/>
        </w:rPr>
      </w:pPr>
    </w:p>
    <w:p>
      <w:pPr>
        <w:pStyle w:val="17"/>
        <w:numPr>
          <w:ilvl w:val="0"/>
          <w:numId w:val="3"/>
        </w:numPr>
        <w:spacing w:before="240" w:line="240" w:lineRule="auto"/>
        <w:ind w:left="357" w:leftChars="0" w:hanging="357"/>
        <w:jc w:val="left"/>
        <w:rPr>
          <w:rFonts w:cs="Times New Roman" w:eastAsiaTheme="minorHAnsi"/>
          <w:sz w:val="24"/>
          <w:szCs w:val="24"/>
        </w:rPr>
      </w:pPr>
      <w:r>
        <w:rPr>
          <w:rFonts w:hint="eastAsia" w:eastAsia="宋体" w:cs="Times New Roman"/>
          <w:b/>
          <w:sz w:val="24"/>
          <w:szCs w:val="24"/>
          <w:lang w:eastAsia="zh-CN"/>
        </w:rPr>
        <w:t>携带手机情况</w:t>
      </w:r>
    </w:p>
    <w:p>
      <w:pPr>
        <w:spacing w:before="240" w:line="240" w:lineRule="auto"/>
        <w:ind w:firstLine="440" w:firstLineChars="200"/>
        <w:jc w:val="left"/>
        <w:rPr>
          <w:rFonts w:eastAsia="宋体" w:cs="Times New Roman"/>
          <w:sz w:val="22"/>
          <w:lang w:eastAsia="zh-CN"/>
        </w:rPr>
      </w:pPr>
      <w:r>
        <w:rPr>
          <w:rFonts w:hint="eastAsia" w:ascii="Batang" w:hAnsi="Batang" w:eastAsia="宋体" w:cs="Times New Roman"/>
          <w:sz w:val="22"/>
          <w:lang w:eastAsia="zh-CN"/>
        </w:rPr>
        <w:t>考生不可</w:t>
      </w:r>
      <w:r>
        <w:rPr>
          <w:rFonts w:hint="eastAsia" w:eastAsia="宋体" w:cs="Times New Roman"/>
          <w:sz w:val="22"/>
          <w:lang w:eastAsia="zh-CN"/>
        </w:rPr>
        <w:t>随身携带手机。如有考生违反，监考官必须没收。</w:t>
      </w:r>
    </w:p>
    <w:p>
      <w:pPr>
        <w:spacing w:before="240" w:line="240" w:lineRule="auto"/>
        <w:ind w:firstLine="440" w:firstLineChars="200"/>
        <w:jc w:val="left"/>
        <w:rPr>
          <w:rFonts w:cs="Times New Roman" w:eastAsiaTheme="minorHAnsi"/>
          <w:sz w:val="22"/>
          <w:lang w:eastAsia="zh-CN"/>
        </w:rPr>
      </w:pPr>
    </w:p>
    <w:p>
      <w:pPr>
        <w:pStyle w:val="17"/>
        <w:numPr>
          <w:ilvl w:val="0"/>
          <w:numId w:val="3"/>
        </w:numPr>
        <w:spacing w:before="240" w:line="240" w:lineRule="auto"/>
        <w:ind w:left="357" w:leftChars="0" w:hanging="357"/>
        <w:jc w:val="left"/>
        <w:rPr>
          <w:rFonts w:cs="Times New Roman" w:eastAsiaTheme="minorHAnsi"/>
          <w:b/>
          <w:sz w:val="24"/>
          <w:szCs w:val="24"/>
        </w:rPr>
      </w:pPr>
      <w:r>
        <w:rPr>
          <w:rFonts w:hint="eastAsia" w:eastAsia="宋体" w:cs="Times New Roman"/>
          <w:b/>
          <w:sz w:val="24"/>
          <w:szCs w:val="24"/>
          <w:lang w:eastAsia="zh-CN"/>
        </w:rPr>
        <w:t>舞弊行为</w:t>
      </w:r>
    </w:p>
    <w:p>
      <w:pPr>
        <w:pStyle w:val="17"/>
        <w:spacing w:before="240" w:line="240" w:lineRule="auto"/>
        <w:ind w:left="403" w:leftChars="0"/>
        <w:jc w:val="left"/>
        <w:rPr>
          <w:rFonts w:eastAsia="宋体" w:cs="Times New Roman"/>
          <w:sz w:val="22"/>
          <w:lang w:eastAsia="zh-CN"/>
        </w:rPr>
      </w:pPr>
      <w:r>
        <w:rPr>
          <w:rFonts w:hint="eastAsia" w:eastAsia="宋体" w:cs="Times New Roman"/>
          <w:sz w:val="22"/>
          <w:lang w:eastAsia="zh-CN"/>
        </w:rPr>
        <w:t>假如作弊行为就要离开考场，不遵守各部分的测试时间也是属于舞弊行为。</w:t>
      </w:r>
    </w:p>
    <w:p>
      <w:pPr>
        <w:pStyle w:val="17"/>
        <w:spacing w:before="240" w:line="240" w:lineRule="auto"/>
        <w:ind w:left="403" w:leftChars="0"/>
        <w:jc w:val="left"/>
        <w:rPr>
          <w:rFonts w:eastAsia="宋体" w:cs="Times New Roman"/>
          <w:sz w:val="22"/>
          <w:lang w:eastAsia="zh-CN"/>
        </w:rPr>
      </w:pPr>
    </w:p>
    <w:p>
      <w:pPr>
        <w:pStyle w:val="17"/>
        <w:numPr>
          <w:ilvl w:val="0"/>
          <w:numId w:val="3"/>
        </w:numPr>
        <w:spacing w:before="240" w:line="240" w:lineRule="auto"/>
        <w:ind w:left="429" w:leftChars="0" w:hanging="429" w:hangingChars="178"/>
        <w:jc w:val="left"/>
        <w:rPr>
          <w:rFonts w:cs="Times New Roman" w:eastAsiaTheme="minorHAnsi"/>
          <w:b/>
          <w:sz w:val="24"/>
        </w:rPr>
      </w:pPr>
      <w:r>
        <w:rPr>
          <w:rFonts w:hint="eastAsia" w:eastAsia="宋体" w:cs="Times New Roman"/>
          <w:b/>
          <w:sz w:val="24"/>
          <w:lang w:eastAsia="zh-CN"/>
        </w:rPr>
        <w:t>交试卷</w:t>
      </w:r>
    </w:p>
    <w:p>
      <w:pPr>
        <w:spacing w:before="240" w:line="240" w:lineRule="auto"/>
        <w:ind w:left="400"/>
        <w:jc w:val="left"/>
        <w:rPr>
          <w:rFonts w:cs="Times New Roman" w:eastAsiaTheme="minorHAnsi"/>
          <w:sz w:val="22"/>
          <w:lang w:eastAsia="zh-CN"/>
        </w:rPr>
      </w:pPr>
      <w:r>
        <w:rPr>
          <w:rFonts w:hint="eastAsia" w:eastAsia="宋体" w:cs="Times New Roman"/>
          <w:sz w:val="22"/>
          <w:lang w:eastAsia="zh-CN"/>
        </w:rPr>
        <w:t>交试卷之前，一定要确认把自己的名字及学号写在试卷的第一页的表格</w:t>
      </w:r>
      <w:r>
        <w:rPr>
          <w:rFonts w:hint="eastAsia" w:eastAsia="宋体" w:cs="Times New Roman"/>
          <w:sz w:val="22"/>
          <w:lang w:val="en-US" w:eastAsia="zh-CN"/>
        </w:rPr>
        <w:t>内</w:t>
      </w:r>
      <w:bookmarkStart w:id="2" w:name="_GoBack"/>
      <w:bookmarkEnd w:id="2"/>
      <w:r>
        <w:rPr>
          <w:rFonts w:hint="eastAsia" w:eastAsia="宋体" w:cs="Times New Roman"/>
          <w:sz w:val="22"/>
          <w:lang w:eastAsia="zh-CN"/>
        </w:rPr>
        <w:t>。</w:t>
      </w:r>
    </w:p>
    <w:p>
      <w:pPr>
        <w:jc w:val="left"/>
        <w:rPr>
          <w:rFonts w:ascii="Verdana" w:hAnsi="Verdana"/>
          <w:sz w:val="22"/>
          <w:szCs w:val="24"/>
          <w:lang w:eastAsia="zh-CN"/>
        </w:rPr>
      </w:pPr>
    </w:p>
    <w:p>
      <w:pPr>
        <w:jc w:val="left"/>
        <w:rPr>
          <w:rFonts w:ascii="Verdana" w:hAnsi="Verdana"/>
          <w:sz w:val="22"/>
          <w:szCs w:val="24"/>
          <w:lang w:eastAsia="zh-CN"/>
        </w:rPr>
      </w:pPr>
    </w:p>
    <w:p>
      <w:pPr>
        <w:pStyle w:val="17"/>
        <w:numPr>
          <w:ilvl w:val="0"/>
          <w:numId w:val="5"/>
        </w:num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pacing w:before="100" w:after="0" w:line="432" w:lineRule="auto"/>
        <w:ind w:left="565" w:leftChars="0" w:hanging="565" w:hangingChars="201"/>
        <w:textAlignment w:val="baseline"/>
        <w:rPr>
          <w:rFonts w:ascii="宋体" w:hAnsi="宋体" w:eastAsia="宋体" w:cs="Gulim"/>
          <w:color w:val="000000"/>
          <w:kern w:val="0"/>
          <w:szCs w:val="21"/>
          <w:lang w:eastAsia="zh-CN"/>
        </w:rPr>
      </w:pPr>
      <w:r>
        <w:rPr>
          <w:rFonts w:hint="eastAsia" w:ascii="宋体" w:hAnsi="宋体" w:eastAsia="宋体" w:cs="Gulim"/>
          <w:b/>
          <w:bCs/>
          <w:color w:val="000000"/>
          <w:kern w:val="0"/>
          <w:sz w:val="28"/>
          <w:szCs w:val="30"/>
          <w:lang w:eastAsia="zh-CN"/>
        </w:rPr>
        <w:t>GSI英语水平测试形式</w:t>
      </w:r>
    </w:p>
    <w:p>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before="60" w:after="0" w:line="432" w:lineRule="auto"/>
        <w:ind w:firstLine="504" w:firstLineChars="300"/>
        <w:textAlignment w:val="baseline"/>
        <w:rPr>
          <w:rFonts w:ascii="宋体" w:hAnsi="宋体" w:eastAsia="宋体" w:cs="Gulim"/>
          <w:spacing w:val="-20"/>
          <w:w w:val="80"/>
          <w:kern w:val="0"/>
          <w:sz w:val="26"/>
          <w:szCs w:val="26"/>
          <w:lang w:eastAsia="zh-CN"/>
        </w:rPr>
      </w:pPr>
      <w:r>
        <w:rPr>
          <w:rFonts w:hint="eastAsia" w:ascii="宋体" w:hAnsi="宋体" w:eastAsia="宋体" w:cs="Gulim"/>
          <w:bCs/>
          <w:spacing w:val="-20"/>
          <w:w w:val="80"/>
          <w:kern w:val="0"/>
          <w:sz w:val="26"/>
          <w:szCs w:val="26"/>
          <w:lang w:eastAsia="zh-CN"/>
        </w:rPr>
        <w:t>与</w:t>
      </w:r>
      <w:r>
        <w:rPr>
          <w:rFonts w:hint="eastAsia" w:ascii="宋体" w:hAnsi="宋体" w:eastAsia="宋体" w:cs="Gulim"/>
          <w:bCs/>
          <w:spacing w:val="-20"/>
          <w:w w:val="80"/>
          <w:kern w:val="0"/>
          <w:sz w:val="26"/>
          <w:szCs w:val="26"/>
        </w:rPr>
        <w:t>中国</w:t>
      </w:r>
      <w:r>
        <w:rPr>
          <w:rFonts w:hint="eastAsia" w:ascii="宋体" w:hAnsi="宋体" w:eastAsia="宋体" w:cs="Gulim"/>
          <w:spacing w:val="-20"/>
          <w:w w:val="80"/>
          <w:kern w:val="0"/>
          <w:sz w:val="26"/>
          <w:szCs w:val="26"/>
        </w:rPr>
        <w:t xml:space="preserve">大学英语四级考试(CET4)相似的IELTS(International English Language Testing System)学院模块形式。 </w:t>
      </w:r>
    </w:p>
    <w:p>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before="60" w:after="0" w:line="432" w:lineRule="auto"/>
        <w:ind w:left="584" w:leftChars="250" w:hanging="84" w:hangingChars="50"/>
        <w:textAlignment w:val="baseline"/>
        <w:rPr>
          <w:rFonts w:ascii="宋体" w:hAnsi="宋体" w:eastAsia="宋体" w:cs="Gulim"/>
          <w:spacing w:val="-20"/>
          <w:w w:val="80"/>
          <w:kern w:val="0"/>
          <w:sz w:val="26"/>
          <w:szCs w:val="26"/>
          <w:lang w:eastAsia="zh-CN"/>
        </w:rPr>
      </w:pPr>
      <w:r>
        <w:rPr>
          <w:rFonts w:hint="eastAsia" w:ascii="宋体" w:hAnsi="宋体" w:eastAsia="宋体" w:cs="Gulim"/>
          <w:spacing w:val="-20"/>
          <w:w w:val="80"/>
          <w:kern w:val="0"/>
          <w:sz w:val="26"/>
          <w:szCs w:val="26"/>
          <w:lang w:eastAsia="zh-CN"/>
        </w:rPr>
        <w:t>(IELTS</w:t>
      </w:r>
      <w:r>
        <w:rPr>
          <w:rFonts w:hint="eastAsia" w:ascii="宋体" w:hAnsi="宋体" w:eastAsia="宋体" w:cs="Batang"/>
          <w:spacing w:val="-20"/>
          <w:w w:val="80"/>
          <w:kern w:val="0"/>
          <w:sz w:val="26"/>
          <w:szCs w:val="26"/>
          <w:lang w:eastAsia="zh-CN"/>
        </w:rPr>
        <w:t>是</w:t>
      </w:r>
      <w:r>
        <w:rPr>
          <w:rFonts w:ascii="宋体" w:hAnsi="宋体" w:eastAsia="宋体" w:cs="Batang"/>
          <w:spacing w:val="-20"/>
          <w:w w:val="80"/>
          <w:kern w:val="0"/>
          <w:sz w:val="26"/>
          <w:szCs w:val="26"/>
          <w:lang w:eastAsia="zh-CN"/>
        </w:rPr>
        <w:t>英国文化协会、剑桥大学考试委员会和澳大利亚教育国际开发署（IDP）共同</w:t>
      </w:r>
      <w:r>
        <w:rPr>
          <w:rFonts w:hint="eastAsia" w:ascii="宋体" w:hAnsi="宋体" w:eastAsia="宋体" w:cs="Gulim"/>
          <w:spacing w:val="-20"/>
          <w:w w:val="80"/>
          <w:kern w:val="0"/>
          <w:sz w:val="26"/>
          <w:szCs w:val="26"/>
          <w:lang w:eastAsia="zh-CN"/>
        </w:rPr>
        <w:t>开发的英语考试，是留学生申请大学的资格条件之一)</w:t>
      </w:r>
    </w:p>
    <w:p>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before="60" w:after="0" w:line="432" w:lineRule="auto"/>
        <w:textAlignment w:val="baseline"/>
        <w:rPr>
          <w:rFonts w:ascii="宋体" w:hAnsi="宋体" w:eastAsia="宋体" w:cs="Gulim"/>
          <w:spacing w:val="-20"/>
          <w:w w:val="80"/>
          <w:kern w:val="0"/>
          <w:sz w:val="26"/>
          <w:szCs w:val="26"/>
          <w:lang w:eastAsia="zh-CN"/>
        </w:rPr>
      </w:pPr>
    </w:p>
    <w:p>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before="60" w:after="0" w:line="384" w:lineRule="auto"/>
        <w:ind w:left="560" w:hanging="560"/>
        <w:textAlignment w:val="baseline"/>
        <w:rPr>
          <w:rFonts w:ascii="Gulim" w:hAnsi="Gulim" w:eastAsia="Gulim" w:cs="Gulim"/>
          <w:color w:val="000000"/>
          <w:kern w:val="0"/>
          <w:sz w:val="22"/>
          <w:szCs w:val="20"/>
          <w:lang w:eastAsia="zh-CN"/>
        </w:rPr>
      </w:pPr>
      <w:r>
        <w:rPr>
          <w:rFonts w:ascii="宋体" w:hAnsi="宋体" w:eastAsia="宋体" w:cs="Gulim"/>
          <w:b/>
          <w:bCs/>
          <w:color w:val="000000"/>
          <w:kern w:val="0"/>
          <w:sz w:val="28"/>
          <w:szCs w:val="26"/>
          <w:lang w:eastAsia="zh-CN"/>
        </w:rPr>
        <w:t xml:space="preserve">○ </w:t>
      </w:r>
      <w:r>
        <w:rPr>
          <w:rFonts w:hint="eastAsia" w:ascii="宋体" w:hAnsi="宋体" w:eastAsia="宋体" w:cs="Gulim"/>
          <w:b/>
          <w:bCs/>
          <w:color w:val="000000"/>
          <w:kern w:val="0"/>
          <w:sz w:val="28"/>
          <w:szCs w:val="26"/>
          <w:lang w:eastAsia="zh-CN"/>
        </w:rPr>
        <w:t>GSI</w:t>
      </w:r>
      <w:r>
        <w:rPr>
          <w:rFonts w:hint="eastAsia" w:ascii="宋体" w:hAnsi="宋体" w:eastAsia="宋体" w:cs="Gulim"/>
          <w:b/>
          <w:bCs/>
          <w:kern w:val="0"/>
          <w:sz w:val="28"/>
          <w:szCs w:val="26"/>
          <w:lang w:eastAsia="zh-CN"/>
        </w:rPr>
        <w:t>英语水平测试的类型</w:t>
      </w:r>
      <w:r>
        <w:rPr>
          <w:rFonts w:hint="eastAsia" w:ascii="휴먼명조" w:hAnsi="Gulim" w:eastAsia="宋体" w:cs="Gulim"/>
          <w:b/>
          <w:bCs/>
          <w:spacing w:val="-20"/>
          <w:w w:val="80"/>
          <w:kern w:val="0"/>
          <w:sz w:val="28"/>
          <w:szCs w:val="26"/>
          <w:lang w:eastAsia="zh-CN"/>
        </w:rPr>
        <w:t>，时间与评价方式</w:t>
      </w:r>
    </w:p>
    <w:tbl>
      <w:tblPr>
        <w:tblStyle w:val="11"/>
        <w:tblW w:w="8771" w:type="dxa"/>
        <w:tblInd w:w="139"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
      <w:tblGrid>
        <w:gridCol w:w="2029"/>
        <w:gridCol w:w="2983"/>
        <w:gridCol w:w="1625"/>
        <w:gridCol w:w="2134"/>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746" w:hRule="atLeast"/>
        </w:trPr>
        <w:tc>
          <w:tcPr>
            <w:tcW w:w="2029" w:type="dxa"/>
            <w:tcBorders>
              <w:top w:val="single" w:color="000000" w:sz="2" w:space="0"/>
              <w:left w:val="single" w:color="000000" w:sz="2" w:space="0"/>
              <w:bottom w:val="single" w:color="000000" w:sz="2" w:space="0"/>
              <w:right w:val="single" w:color="000000" w:sz="2" w:space="0"/>
            </w:tcBorders>
            <w:shd w:val="clear" w:color="auto" w:fill="D8D8D8" w:themeFill="background1" w:themeFillShade="D9"/>
            <w:tcMar>
              <w:top w:w="28" w:type="dxa"/>
              <w:left w:w="102" w:type="dxa"/>
              <w:bottom w:w="28" w:type="dxa"/>
              <w:right w:w="102" w:type="dxa"/>
            </w:tcMar>
            <w:vAlign w:val="center"/>
          </w:tcPr>
          <w:p>
            <w:pPr>
              <w:wordWrap/>
              <w:spacing w:after="0" w:line="384" w:lineRule="auto"/>
              <w:jc w:val="center"/>
              <w:textAlignment w:val="baseline"/>
              <w:rPr>
                <w:rFonts w:ascii="宋体" w:hAnsi="宋体" w:eastAsia="宋体" w:cs="Gulim"/>
                <w:color w:val="000000"/>
                <w:kern w:val="0"/>
                <w:szCs w:val="20"/>
                <w:lang w:eastAsia="zh-CN"/>
              </w:rPr>
            </w:pPr>
            <w:r>
              <w:rPr>
                <w:rFonts w:hint="eastAsia" w:ascii="宋体" w:hAnsi="宋体" w:eastAsia="宋体" w:cs="Gulim"/>
                <w:b/>
                <w:kern w:val="0"/>
                <w:szCs w:val="20"/>
                <w:lang w:eastAsia="zh-CN"/>
              </w:rPr>
              <w:t>类型</w:t>
            </w:r>
          </w:p>
        </w:tc>
        <w:tc>
          <w:tcPr>
            <w:tcW w:w="2983" w:type="dxa"/>
            <w:tcBorders>
              <w:top w:val="single" w:color="000000" w:sz="2" w:space="0"/>
              <w:left w:val="single" w:color="000000" w:sz="2" w:space="0"/>
              <w:bottom w:val="single" w:color="000000" w:sz="2" w:space="0"/>
              <w:right w:val="single" w:color="000000" w:sz="2" w:space="0"/>
            </w:tcBorders>
            <w:shd w:val="clear" w:color="auto" w:fill="D8D8D8" w:themeFill="background1" w:themeFillShade="D9"/>
            <w:tcMar>
              <w:top w:w="28" w:type="dxa"/>
              <w:left w:w="102" w:type="dxa"/>
              <w:bottom w:w="28" w:type="dxa"/>
              <w:right w:w="102" w:type="dxa"/>
            </w:tcMar>
            <w:vAlign w:val="center"/>
          </w:tcPr>
          <w:p>
            <w:pPr>
              <w:wordWrap/>
              <w:spacing w:after="0" w:line="384" w:lineRule="auto"/>
              <w:jc w:val="center"/>
              <w:textAlignment w:val="baseline"/>
              <w:rPr>
                <w:rFonts w:ascii="宋体" w:hAnsi="宋体" w:eastAsia="宋体" w:cs="Gulim"/>
                <w:color w:val="000000"/>
                <w:kern w:val="0"/>
                <w:szCs w:val="20"/>
              </w:rPr>
            </w:pPr>
            <w:r>
              <w:rPr>
                <w:rFonts w:hint="eastAsia" w:ascii="宋体" w:hAnsi="宋体" w:eastAsia="宋体" w:cs="Gulim"/>
                <w:b/>
                <w:bCs/>
                <w:color w:val="000000"/>
                <w:kern w:val="0"/>
                <w:sz w:val="22"/>
                <w:lang w:eastAsia="zh-CN"/>
              </w:rPr>
              <w:t>问题数</w:t>
            </w:r>
            <w:r>
              <w:rPr>
                <w:rFonts w:ascii="宋体" w:hAnsi="宋体" w:eastAsia="宋体" w:cs="Gulim"/>
                <w:b/>
                <w:bCs/>
                <w:color w:val="000000"/>
                <w:kern w:val="0"/>
                <w:sz w:val="22"/>
              </w:rPr>
              <w:t xml:space="preserve"> </w:t>
            </w:r>
          </w:p>
        </w:tc>
        <w:tc>
          <w:tcPr>
            <w:tcW w:w="1625" w:type="dxa"/>
            <w:tcBorders>
              <w:top w:val="single" w:color="000000" w:sz="2" w:space="0"/>
              <w:left w:val="single" w:color="000000" w:sz="2" w:space="0"/>
              <w:bottom w:val="single" w:color="000000" w:sz="2" w:space="0"/>
              <w:right w:val="single" w:color="000000" w:sz="2" w:space="0"/>
            </w:tcBorders>
            <w:shd w:val="clear" w:color="auto" w:fill="D8D8D8" w:themeFill="background1" w:themeFillShade="D9"/>
            <w:tcMar>
              <w:top w:w="28" w:type="dxa"/>
              <w:left w:w="102" w:type="dxa"/>
              <w:bottom w:w="28" w:type="dxa"/>
              <w:right w:w="102" w:type="dxa"/>
            </w:tcMar>
            <w:vAlign w:val="center"/>
          </w:tcPr>
          <w:p>
            <w:pPr>
              <w:wordWrap/>
              <w:spacing w:after="0" w:line="384" w:lineRule="auto"/>
              <w:jc w:val="center"/>
              <w:textAlignment w:val="baseline"/>
              <w:rPr>
                <w:rFonts w:ascii="宋体" w:hAnsi="宋体" w:eastAsia="宋体" w:cs="Gulim"/>
                <w:color w:val="000000"/>
                <w:kern w:val="0"/>
                <w:szCs w:val="20"/>
              </w:rPr>
            </w:pPr>
            <w:r>
              <w:rPr>
                <w:rFonts w:hint="eastAsia" w:ascii="宋体" w:hAnsi="宋体" w:eastAsia="宋体" w:cs="Gulim"/>
                <w:b/>
                <w:bCs/>
                <w:color w:val="000000"/>
                <w:kern w:val="0"/>
                <w:sz w:val="22"/>
                <w:lang w:eastAsia="zh-CN"/>
              </w:rPr>
              <w:t>测试时间</w:t>
            </w:r>
          </w:p>
        </w:tc>
        <w:tc>
          <w:tcPr>
            <w:tcW w:w="2134" w:type="dxa"/>
            <w:tcBorders>
              <w:top w:val="single" w:color="000000" w:sz="2" w:space="0"/>
              <w:left w:val="single" w:color="000000" w:sz="2" w:space="0"/>
              <w:bottom w:val="single" w:color="000000" w:sz="2" w:space="0"/>
              <w:right w:val="single" w:color="000000" w:sz="2" w:space="0"/>
            </w:tcBorders>
            <w:shd w:val="clear" w:color="auto" w:fill="D8D8D8" w:themeFill="background1" w:themeFillShade="D9"/>
            <w:tcMar>
              <w:top w:w="28" w:type="dxa"/>
              <w:left w:w="102" w:type="dxa"/>
              <w:bottom w:w="28" w:type="dxa"/>
              <w:right w:w="102" w:type="dxa"/>
            </w:tcMar>
            <w:vAlign w:val="center"/>
          </w:tcPr>
          <w:p>
            <w:pPr>
              <w:wordWrap/>
              <w:spacing w:after="0" w:line="384" w:lineRule="auto"/>
              <w:jc w:val="center"/>
              <w:textAlignment w:val="baseline"/>
              <w:rPr>
                <w:rFonts w:ascii="宋体" w:hAnsi="宋体" w:eastAsia="宋体" w:cs="Gulim"/>
                <w:color w:val="000000"/>
                <w:kern w:val="0"/>
                <w:szCs w:val="20"/>
              </w:rPr>
            </w:pPr>
            <w:r>
              <w:rPr>
                <w:rFonts w:hint="eastAsia" w:ascii="宋体" w:hAnsi="宋体" w:eastAsia="宋体" w:cs="Gulim"/>
                <w:b/>
                <w:bCs/>
                <w:color w:val="000000"/>
                <w:kern w:val="0"/>
                <w:sz w:val="22"/>
                <w:lang w:eastAsia="zh-CN"/>
              </w:rPr>
              <w:t>评价方式</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916" w:hRule="atLeast"/>
        </w:trPr>
        <w:tc>
          <w:tcPr>
            <w:tcW w:w="2029"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384" w:lineRule="auto"/>
              <w:jc w:val="center"/>
              <w:textAlignment w:val="baseline"/>
              <w:rPr>
                <w:rFonts w:ascii="宋体" w:hAnsi="宋体" w:eastAsia="宋体" w:cs="Gulim"/>
                <w:color w:val="000000"/>
                <w:kern w:val="0"/>
                <w:szCs w:val="20"/>
                <w:lang w:eastAsia="zh-CN"/>
              </w:rPr>
            </w:pPr>
            <w:r>
              <w:rPr>
                <w:rFonts w:hint="eastAsia" w:ascii="宋体" w:hAnsi="宋体" w:eastAsia="宋体" w:cs="Gulim"/>
                <w:color w:val="000000"/>
                <w:kern w:val="0"/>
                <w:sz w:val="22"/>
                <w:lang w:eastAsia="zh-CN"/>
              </w:rPr>
              <w:t>听力</w:t>
            </w:r>
          </w:p>
        </w:tc>
        <w:tc>
          <w:tcPr>
            <w:tcW w:w="2983"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384" w:lineRule="auto"/>
              <w:jc w:val="center"/>
              <w:textAlignment w:val="baseline"/>
              <w:rPr>
                <w:rFonts w:ascii="宋体" w:hAnsi="宋体" w:eastAsia="宋体" w:cs="Gulim"/>
                <w:color w:val="000000"/>
                <w:kern w:val="0"/>
                <w:szCs w:val="20"/>
              </w:rPr>
            </w:pPr>
            <w:r>
              <w:rPr>
                <w:rFonts w:hint="eastAsia" w:ascii="宋体" w:hAnsi="宋体" w:eastAsia="宋体" w:cs="Gulim"/>
                <w:color w:val="000000"/>
                <w:kern w:val="0"/>
                <w:sz w:val="22"/>
              </w:rPr>
              <w:t>40</w:t>
            </w:r>
            <w:r>
              <w:rPr>
                <w:rFonts w:hint="eastAsia" w:ascii="宋体" w:hAnsi="宋体" w:eastAsia="宋体" w:cs="새굴림"/>
                <w:color w:val="000000"/>
                <w:kern w:val="0"/>
                <w:sz w:val="22"/>
                <w:lang w:eastAsia="zh-CN"/>
              </w:rPr>
              <w:t>个</w:t>
            </w:r>
            <w:r>
              <w:rPr>
                <w:rFonts w:hint="eastAsia" w:ascii="宋体" w:hAnsi="宋体" w:eastAsia="宋体" w:cs="Gulim"/>
                <w:color w:val="000000"/>
                <w:kern w:val="0"/>
                <w:sz w:val="22"/>
              </w:rPr>
              <w:t>(</w:t>
            </w:r>
            <w:r>
              <w:rPr>
                <w:rFonts w:hint="eastAsia" w:ascii="宋体" w:hAnsi="宋体" w:eastAsia="宋体" w:cs="Gulim"/>
                <w:color w:val="000000"/>
                <w:kern w:val="0"/>
                <w:sz w:val="22"/>
                <w:lang w:eastAsia="zh-CN"/>
              </w:rPr>
              <w:t>叙述提示</w:t>
            </w:r>
            <w:r>
              <w:rPr>
                <w:rFonts w:hint="eastAsia" w:ascii="宋体" w:hAnsi="宋体" w:eastAsia="宋体" w:cs="Gulim"/>
                <w:color w:val="000000"/>
                <w:kern w:val="0"/>
                <w:sz w:val="22"/>
              </w:rPr>
              <w:t>4</w:t>
            </w:r>
            <w:r>
              <w:rPr>
                <w:rFonts w:hint="eastAsia" w:ascii="宋体" w:hAnsi="宋体" w:eastAsia="宋体" w:cs="Gulim"/>
                <w:color w:val="000000"/>
                <w:kern w:val="0"/>
                <w:sz w:val="22"/>
                <w:lang w:eastAsia="zh-CN"/>
              </w:rPr>
              <w:t>个</w:t>
            </w:r>
            <w:r>
              <w:rPr>
                <w:rFonts w:hint="eastAsia" w:ascii="宋体" w:hAnsi="宋体" w:eastAsia="宋体" w:cs="Gulim"/>
                <w:color w:val="000000"/>
                <w:kern w:val="0"/>
                <w:sz w:val="22"/>
              </w:rPr>
              <w:t>)</w:t>
            </w:r>
          </w:p>
        </w:tc>
        <w:tc>
          <w:tcPr>
            <w:tcW w:w="162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384" w:lineRule="auto"/>
              <w:jc w:val="center"/>
              <w:textAlignment w:val="baseline"/>
              <w:rPr>
                <w:rFonts w:ascii="宋体" w:hAnsi="宋体" w:eastAsia="宋体" w:cs="Batang"/>
                <w:color w:val="000000"/>
                <w:kern w:val="0"/>
                <w:szCs w:val="20"/>
                <w:lang w:eastAsia="zh-CN"/>
              </w:rPr>
            </w:pPr>
            <w:r>
              <w:rPr>
                <w:rFonts w:hint="eastAsia" w:ascii="宋体" w:hAnsi="宋体" w:eastAsia="宋体" w:cs="Gulim"/>
                <w:color w:val="000000"/>
                <w:kern w:val="0"/>
                <w:sz w:val="22"/>
              </w:rPr>
              <w:t>3</w:t>
            </w:r>
            <w:r>
              <w:rPr>
                <w:rFonts w:hint="eastAsia" w:ascii="宋体" w:hAnsi="宋体" w:cs="Gulim"/>
                <w:color w:val="000000"/>
                <w:kern w:val="0"/>
                <w:sz w:val="22"/>
              </w:rPr>
              <w:t>7</w:t>
            </w:r>
            <w:r>
              <w:rPr>
                <w:rFonts w:hint="eastAsia" w:ascii="宋体" w:hAnsi="宋体" w:eastAsia="宋体" w:cs="Batang"/>
                <w:color w:val="000000"/>
                <w:kern w:val="0"/>
                <w:sz w:val="22"/>
                <w:lang w:eastAsia="zh-CN"/>
              </w:rPr>
              <w:t>分</w:t>
            </w:r>
          </w:p>
        </w:tc>
        <w:tc>
          <w:tcPr>
            <w:tcW w:w="2134"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384" w:lineRule="auto"/>
              <w:jc w:val="center"/>
              <w:textAlignment w:val="baseline"/>
              <w:rPr>
                <w:rFonts w:ascii="宋体" w:hAnsi="宋体" w:eastAsia="宋体" w:cs="Gulim"/>
                <w:color w:val="000000"/>
                <w:kern w:val="0"/>
                <w:szCs w:val="20"/>
                <w:lang w:eastAsia="zh-CN"/>
              </w:rPr>
            </w:pPr>
            <w:r>
              <w:rPr>
                <w:rFonts w:hint="eastAsia" w:ascii="宋体" w:hAnsi="宋体" w:eastAsia="宋体" w:cs="Gulim"/>
                <w:color w:val="000000"/>
                <w:kern w:val="0"/>
                <w:sz w:val="22"/>
                <w:lang w:eastAsia="zh-CN"/>
              </w:rPr>
              <w:t>绝对评价</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1138" w:hRule="atLeast"/>
        </w:trPr>
        <w:tc>
          <w:tcPr>
            <w:tcW w:w="2029"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384" w:lineRule="auto"/>
              <w:jc w:val="center"/>
              <w:textAlignment w:val="baseline"/>
              <w:rPr>
                <w:rFonts w:ascii="宋体" w:hAnsi="宋体" w:eastAsia="宋体" w:cs="Gulim"/>
                <w:color w:val="000000"/>
                <w:kern w:val="0"/>
                <w:szCs w:val="20"/>
                <w:lang w:eastAsia="zh-CN"/>
              </w:rPr>
            </w:pPr>
            <w:r>
              <w:rPr>
                <w:rFonts w:hint="eastAsia" w:ascii="宋体" w:hAnsi="宋体" w:eastAsia="宋体" w:cs="Gulim"/>
                <w:color w:val="000000"/>
                <w:kern w:val="0"/>
                <w:sz w:val="22"/>
                <w:lang w:eastAsia="zh-CN"/>
              </w:rPr>
              <w:t>阅读</w:t>
            </w:r>
          </w:p>
        </w:tc>
        <w:tc>
          <w:tcPr>
            <w:tcW w:w="2983"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384" w:lineRule="auto"/>
              <w:jc w:val="center"/>
              <w:textAlignment w:val="baseline"/>
              <w:rPr>
                <w:rFonts w:ascii="宋体" w:hAnsi="宋体" w:eastAsia="宋体" w:cs="Gulim"/>
                <w:color w:val="000000"/>
                <w:kern w:val="0"/>
                <w:szCs w:val="20"/>
              </w:rPr>
            </w:pPr>
            <w:r>
              <w:rPr>
                <w:rFonts w:hint="eastAsia" w:ascii="宋体" w:hAnsi="宋体" w:eastAsia="宋体" w:cs="Gulim"/>
                <w:color w:val="000000"/>
                <w:kern w:val="0"/>
                <w:sz w:val="22"/>
              </w:rPr>
              <w:t>40</w:t>
            </w:r>
            <w:r>
              <w:rPr>
                <w:rFonts w:hint="eastAsia" w:ascii="宋体" w:hAnsi="宋体" w:eastAsia="宋体" w:cs="새굴림"/>
                <w:color w:val="000000"/>
                <w:kern w:val="0"/>
                <w:sz w:val="22"/>
                <w:lang w:eastAsia="zh-CN"/>
              </w:rPr>
              <w:t>个</w:t>
            </w:r>
            <w:r>
              <w:rPr>
                <w:rFonts w:hint="eastAsia" w:ascii="宋体" w:hAnsi="宋体" w:eastAsia="宋体" w:cs="Gulim"/>
                <w:color w:val="000000"/>
                <w:kern w:val="0"/>
                <w:sz w:val="22"/>
              </w:rPr>
              <w:t>(</w:t>
            </w:r>
            <w:r>
              <w:rPr>
                <w:rFonts w:hint="eastAsia" w:ascii="宋体" w:hAnsi="宋体" w:eastAsia="宋体" w:cs="Gulim"/>
                <w:color w:val="000000"/>
                <w:kern w:val="0"/>
                <w:sz w:val="22"/>
                <w:lang w:eastAsia="zh-CN"/>
              </w:rPr>
              <w:t>叙述提示</w:t>
            </w:r>
            <w:r>
              <w:rPr>
                <w:rFonts w:hint="eastAsia" w:ascii="宋体" w:hAnsi="宋体" w:eastAsia="宋体" w:cs="Gulim"/>
                <w:color w:val="000000"/>
                <w:kern w:val="0"/>
                <w:sz w:val="22"/>
              </w:rPr>
              <w:t>3</w:t>
            </w:r>
            <w:r>
              <w:rPr>
                <w:rFonts w:hint="eastAsia" w:ascii="宋体" w:hAnsi="宋体" w:eastAsia="宋体" w:cs="새굴림"/>
                <w:color w:val="000000"/>
                <w:kern w:val="0"/>
                <w:sz w:val="22"/>
                <w:lang w:eastAsia="zh-CN"/>
              </w:rPr>
              <w:t>个</w:t>
            </w:r>
            <w:r>
              <w:rPr>
                <w:rFonts w:hint="eastAsia" w:ascii="宋体" w:hAnsi="宋体" w:eastAsia="宋体" w:cs="Gulim"/>
                <w:color w:val="000000"/>
                <w:kern w:val="0"/>
                <w:sz w:val="22"/>
              </w:rPr>
              <w:t>)</w:t>
            </w:r>
          </w:p>
        </w:tc>
        <w:tc>
          <w:tcPr>
            <w:tcW w:w="162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384" w:lineRule="auto"/>
              <w:jc w:val="center"/>
              <w:textAlignment w:val="baseline"/>
              <w:rPr>
                <w:rFonts w:ascii="宋体" w:hAnsi="宋体" w:eastAsia="宋体" w:cs="Batang"/>
                <w:color w:val="000000"/>
                <w:kern w:val="0"/>
                <w:szCs w:val="20"/>
                <w:lang w:eastAsia="zh-CN"/>
              </w:rPr>
            </w:pPr>
            <w:r>
              <w:rPr>
                <w:rFonts w:hint="eastAsia" w:ascii="宋体" w:hAnsi="宋体" w:eastAsia="宋体" w:cs="Gulim"/>
                <w:color w:val="000000"/>
                <w:kern w:val="0"/>
                <w:sz w:val="22"/>
              </w:rPr>
              <w:t>60</w:t>
            </w:r>
            <w:r>
              <w:rPr>
                <w:rFonts w:hint="eastAsia" w:ascii="宋体" w:hAnsi="宋体" w:eastAsia="宋体" w:cs="Batang"/>
                <w:color w:val="000000"/>
                <w:kern w:val="0"/>
                <w:sz w:val="22"/>
                <w:lang w:eastAsia="zh-CN"/>
              </w:rPr>
              <w:t>分</w:t>
            </w:r>
          </w:p>
        </w:tc>
        <w:tc>
          <w:tcPr>
            <w:tcW w:w="2134"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384" w:lineRule="auto"/>
              <w:jc w:val="center"/>
              <w:textAlignment w:val="baseline"/>
              <w:rPr>
                <w:rFonts w:ascii="宋体" w:hAnsi="宋体" w:eastAsia="宋体" w:cs="Gulim"/>
                <w:color w:val="000000"/>
                <w:kern w:val="0"/>
                <w:szCs w:val="20"/>
              </w:rPr>
            </w:pPr>
            <w:r>
              <w:rPr>
                <w:rFonts w:hint="eastAsia" w:ascii="宋体" w:hAnsi="宋体" w:eastAsia="宋体" w:cs="Gulim"/>
                <w:color w:val="000000"/>
                <w:kern w:val="0"/>
                <w:sz w:val="22"/>
                <w:lang w:eastAsia="zh-CN"/>
              </w:rPr>
              <w:t>绝对评价</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822" w:hRule="atLeast"/>
        </w:trPr>
        <w:tc>
          <w:tcPr>
            <w:tcW w:w="2029"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384" w:lineRule="auto"/>
              <w:jc w:val="center"/>
              <w:textAlignment w:val="baseline"/>
              <w:rPr>
                <w:rFonts w:ascii="宋体" w:hAnsi="宋体" w:eastAsia="宋体" w:cs="Gulim"/>
                <w:color w:val="000000"/>
                <w:kern w:val="0"/>
                <w:szCs w:val="20"/>
                <w:lang w:eastAsia="zh-CN"/>
              </w:rPr>
            </w:pPr>
            <w:r>
              <w:rPr>
                <w:rFonts w:hint="eastAsia" w:ascii="宋体" w:hAnsi="宋体" w:eastAsia="宋体" w:cs="Gulim"/>
                <w:color w:val="000000"/>
                <w:kern w:val="0"/>
                <w:sz w:val="22"/>
                <w:lang w:eastAsia="zh-CN"/>
              </w:rPr>
              <w:t>书写</w:t>
            </w:r>
          </w:p>
        </w:tc>
        <w:tc>
          <w:tcPr>
            <w:tcW w:w="2983"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384" w:lineRule="auto"/>
              <w:jc w:val="center"/>
              <w:textAlignment w:val="baseline"/>
              <w:rPr>
                <w:rFonts w:ascii="宋体" w:hAnsi="宋体" w:eastAsia="宋体" w:cs="새굴림"/>
                <w:color w:val="000000"/>
                <w:kern w:val="0"/>
                <w:szCs w:val="20"/>
                <w:lang w:eastAsia="zh-CN"/>
              </w:rPr>
            </w:pPr>
            <w:r>
              <w:rPr>
                <w:rFonts w:hint="eastAsia" w:ascii="宋体" w:hAnsi="宋体" w:eastAsia="宋体" w:cs="Gulim"/>
                <w:color w:val="000000"/>
                <w:kern w:val="0"/>
                <w:sz w:val="22"/>
              </w:rPr>
              <w:t>1</w:t>
            </w:r>
            <w:r>
              <w:rPr>
                <w:rFonts w:hint="eastAsia" w:ascii="宋体" w:hAnsi="宋体" w:eastAsia="宋体" w:cs="새굴림"/>
                <w:color w:val="000000"/>
                <w:kern w:val="0"/>
                <w:sz w:val="22"/>
                <w:lang w:eastAsia="zh-CN"/>
              </w:rPr>
              <w:t>个</w:t>
            </w:r>
          </w:p>
          <w:p>
            <w:pPr>
              <w:wordWrap/>
              <w:spacing w:after="0" w:line="384" w:lineRule="auto"/>
              <w:jc w:val="center"/>
              <w:textAlignment w:val="baseline"/>
              <w:rPr>
                <w:rFonts w:ascii="宋体" w:hAnsi="宋体" w:eastAsia="宋体" w:cs="Gulim"/>
                <w:color w:val="000000"/>
                <w:kern w:val="0"/>
                <w:szCs w:val="20"/>
              </w:rPr>
            </w:pPr>
            <w:r>
              <w:rPr>
                <w:rFonts w:hint="eastAsia" w:ascii="宋体" w:hAnsi="宋体" w:eastAsia="宋体" w:cs="Gulim"/>
                <w:color w:val="000000"/>
                <w:kern w:val="0"/>
                <w:sz w:val="22"/>
              </w:rPr>
              <w:t>(</w:t>
            </w:r>
            <w:r>
              <w:rPr>
                <w:rFonts w:hint="eastAsia" w:ascii="宋体" w:hAnsi="宋体" w:eastAsia="宋体" w:cs="Gulim"/>
                <w:color w:val="000000"/>
                <w:kern w:val="0"/>
                <w:sz w:val="22"/>
                <w:lang w:eastAsia="zh-CN"/>
              </w:rPr>
              <w:t>论述题</w:t>
            </w:r>
            <w:r>
              <w:rPr>
                <w:rFonts w:hint="eastAsia" w:ascii="宋体" w:hAnsi="宋体" w:eastAsia="宋体" w:cs="Gulim"/>
                <w:color w:val="000000"/>
                <w:kern w:val="0"/>
                <w:sz w:val="22"/>
              </w:rPr>
              <w:t>250</w:t>
            </w:r>
            <w:r>
              <w:rPr>
                <w:rFonts w:hint="eastAsia" w:ascii="宋体" w:hAnsi="宋体" w:eastAsia="宋体" w:cs="Gulim"/>
                <w:color w:val="000000"/>
                <w:kern w:val="0"/>
                <w:sz w:val="22"/>
                <w:lang w:eastAsia="zh-CN"/>
              </w:rPr>
              <w:t>单词</w:t>
            </w:r>
            <w:r>
              <w:rPr>
                <w:rFonts w:hint="eastAsia" w:ascii="宋体" w:hAnsi="宋体" w:eastAsia="宋体" w:cs="Batang"/>
                <w:color w:val="000000"/>
                <w:kern w:val="0"/>
                <w:sz w:val="22"/>
                <w:lang w:eastAsia="zh-CN"/>
              </w:rPr>
              <w:t>以上</w:t>
            </w:r>
            <w:r>
              <w:rPr>
                <w:rFonts w:hint="eastAsia" w:ascii="宋体" w:hAnsi="宋体" w:eastAsia="宋体" w:cs="Gulim"/>
                <w:color w:val="000000"/>
                <w:kern w:val="0"/>
                <w:sz w:val="22"/>
              </w:rPr>
              <w:t>)</w:t>
            </w:r>
          </w:p>
        </w:tc>
        <w:tc>
          <w:tcPr>
            <w:tcW w:w="162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384" w:lineRule="auto"/>
              <w:jc w:val="center"/>
              <w:textAlignment w:val="baseline"/>
              <w:rPr>
                <w:rFonts w:ascii="宋体" w:hAnsi="宋体" w:eastAsia="宋体" w:cs="Batang"/>
                <w:color w:val="000000"/>
                <w:kern w:val="0"/>
                <w:szCs w:val="20"/>
                <w:lang w:eastAsia="zh-CN"/>
              </w:rPr>
            </w:pPr>
            <w:r>
              <w:rPr>
                <w:rFonts w:hint="eastAsia" w:ascii="宋体" w:hAnsi="宋体" w:eastAsia="宋体" w:cs="Gulim"/>
                <w:color w:val="000000"/>
                <w:kern w:val="0"/>
                <w:sz w:val="22"/>
              </w:rPr>
              <w:t>30</w:t>
            </w:r>
            <w:r>
              <w:rPr>
                <w:rFonts w:hint="eastAsia" w:ascii="宋体" w:hAnsi="宋体" w:eastAsia="宋体" w:cs="Batang"/>
                <w:color w:val="000000"/>
                <w:kern w:val="0"/>
                <w:sz w:val="22"/>
                <w:lang w:eastAsia="zh-CN"/>
              </w:rPr>
              <w:t>分</w:t>
            </w:r>
          </w:p>
        </w:tc>
        <w:tc>
          <w:tcPr>
            <w:tcW w:w="2134"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384" w:lineRule="auto"/>
              <w:jc w:val="center"/>
              <w:textAlignment w:val="baseline"/>
              <w:rPr>
                <w:rFonts w:ascii="宋体" w:hAnsi="宋体" w:eastAsia="宋体" w:cs="Gulim"/>
                <w:color w:val="000000"/>
                <w:kern w:val="0"/>
                <w:szCs w:val="20"/>
              </w:rPr>
            </w:pPr>
            <w:r>
              <w:rPr>
                <w:rFonts w:hint="eastAsia" w:ascii="宋体" w:hAnsi="宋体" w:eastAsia="宋体" w:cs="Gulim"/>
                <w:color w:val="000000"/>
                <w:kern w:val="0"/>
                <w:sz w:val="22"/>
                <w:lang w:eastAsia="zh-CN"/>
              </w:rPr>
              <w:t>绝对评价</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936" w:hRule="atLeast"/>
        </w:trPr>
        <w:tc>
          <w:tcPr>
            <w:tcW w:w="2029"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384" w:lineRule="auto"/>
              <w:jc w:val="center"/>
              <w:textAlignment w:val="baseline"/>
              <w:rPr>
                <w:rFonts w:ascii="宋体" w:hAnsi="宋体" w:eastAsia="宋体" w:cs="Gulim"/>
                <w:color w:val="000000"/>
                <w:kern w:val="0"/>
                <w:szCs w:val="20"/>
              </w:rPr>
            </w:pPr>
            <w:r>
              <w:rPr>
                <w:rFonts w:hint="eastAsia" w:ascii="宋体" w:hAnsi="宋体" w:eastAsia="宋体" w:cs="Gulim"/>
                <w:color w:val="000000"/>
                <w:kern w:val="0"/>
                <w:sz w:val="22"/>
                <w:lang w:eastAsia="zh-CN"/>
              </w:rPr>
              <w:t>口语</w:t>
            </w:r>
            <w:r>
              <w:rPr>
                <w:rFonts w:hint="eastAsia" w:ascii="宋体" w:hAnsi="宋体" w:eastAsia="宋体" w:cs="Gulim"/>
                <w:color w:val="000000"/>
                <w:kern w:val="0"/>
                <w:sz w:val="22"/>
              </w:rPr>
              <w:t>*</w:t>
            </w:r>
          </w:p>
        </w:tc>
        <w:tc>
          <w:tcPr>
            <w:tcW w:w="2983"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384" w:lineRule="auto"/>
              <w:jc w:val="center"/>
              <w:textAlignment w:val="baseline"/>
              <w:rPr>
                <w:rFonts w:ascii="宋体" w:hAnsi="宋体" w:eastAsia="宋体" w:cs="새굴림"/>
                <w:color w:val="000000"/>
                <w:kern w:val="0"/>
                <w:szCs w:val="20"/>
                <w:lang w:eastAsia="zh-CN"/>
              </w:rPr>
            </w:pPr>
            <w:r>
              <w:rPr>
                <w:rFonts w:hint="eastAsia" w:ascii="宋体" w:hAnsi="宋体" w:eastAsia="宋体" w:cs="Gulim"/>
                <w:color w:val="000000"/>
                <w:kern w:val="0"/>
                <w:sz w:val="22"/>
              </w:rPr>
              <w:t>4</w:t>
            </w:r>
            <w:r>
              <w:rPr>
                <w:rFonts w:hint="eastAsia" w:ascii="宋体" w:hAnsi="宋体" w:eastAsia="宋体" w:cs="새굴림"/>
                <w:color w:val="000000"/>
                <w:kern w:val="0"/>
                <w:sz w:val="22"/>
                <w:lang w:eastAsia="zh-CN"/>
              </w:rPr>
              <w:t>个</w:t>
            </w:r>
          </w:p>
        </w:tc>
        <w:tc>
          <w:tcPr>
            <w:tcW w:w="162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384" w:lineRule="auto"/>
              <w:jc w:val="center"/>
              <w:textAlignment w:val="baseline"/>
              <w:rPr>
                <w:rFonts w:ascii="宋体" w:hAnsi="宋体" w:eastAsia="宋体" w:cs="Batang"/>
                <w:color w:val="000000"/>
                <w:kern w:val="0"/>
                <w:szCs w:val="20"/>
                <w:lang w:eastAsia="zh-CN"/>
              </w:rPr>
            </w:pPr>
            <w:r>
              <w:rPr>
                <w:rFonts w:hint="eastAsia" w:ascii="宋体" w:hAnsi="宋体" w:eastAsia="宋体" w:cs="Gulim"/>
                <w:color w:val="000000"/>
                <w:kern w:val="0"/>
                <w:sz w:val="22"/>
              </w:rPr>
              <w:t>15</w:t>
            </w:r>
            <w:r>
              <w:rPr>
                <w:rFonts w:hint="eastAsia" w:ascii="宋体" w:hAnsi="宋体" w:eastAsia="宋体" w:cs="Batang"/>
                <w:color w:val="000000"/>
                <w:kern w:val="0"/>
                <w:sz w:val="22"/>
                <w:lang w:eastAsia="zh-CN"/>
              </w:rPr>
              <w:t>分</w:t>
            </w:r>
          </w:p>
        </w:tc>
        <w:tc>
          <w:tcPr>
            <w:tcW w:w="2134"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384" w:lineRule="auto"/>
              <w:jc w:val="center"/>
              <w:textAlignment w:val="baseline"/>
              <w:rPr>
                <w:rFonts w:ascii="宋体" w:hAnsi="宋体" w:eastAsia="宋体" w:cs="Gulim"/>
                <w:color w:val="000000"/>
                <w:kern w:val="0"/>
                <w:szCs w:val="20"/>
              </w:rPr>
            </w:pPr>
            <w:r>
              <w:rPr>
                <w:rFonts w:hint="eastAsia" w:ascii="宋体" w:hAnsi="宋体" w:eastAsia="宋体" w:cs="Gulim"/>
                <w:color w:val="000000"/>
                <w:kern w:val="0"/>
                <w:sz w:val="22"/>
                <w:lang w:eastAsia="zh-CN"/>
              </w:rPr>
              <w:t>绝对评价</w:t>
            </w:r>
          </w:p>
        </w:tc>
      </w:tr>
    </w:tbl>
    <w:p>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pacing w:before="60" w:after="0" w:line="384" w:lineRule="auto"/>
        <w:ind w:firstLine="600" w:firstLineChars="500"/>
        <w:jc w:val="left"/>
        <w:textAlignment w:val="baseline"/>
        <w:rPr>
          <w:rFonts w:ascii="Gulim" w:hAnsi="Gulim" w:eastAsia="宋体" w:cs="Gulim"/>
          <w:color w:val="000000"/>
          <w:kern w:val="0"/>
          <w:szCs w:val="20"/>
          <w:lang w:eastAsia="zh-CN"/>
        </w:rPr>
      </w:pPr>
      <w:r>
        <w:rPr>
          <w:rFonts w:hint="eastAsia" w:ascii="휴먼명조" w:hAnsi="Gulim" w:eastAsia="휴먼명조" w:cs="Gulim"/>
          <w:color w:val="000000"/>
          <w:spacing w:val="-20"/>
          <w:w w:val="80"/>
          <w:kern w:val="0"/>
          <w:szCs w:val="20"/>
          <w:lang w:eastAsia="zh-CN"/>
        </w:rPr>
        <w:t xml:space="preserve">* </w:t>
      </w:r>
      <w:r>
        <w:rPr>
          <w:rFonts w:hint="eastAsia" w:ascii="휴먼명조" w:hAnsi="Gulim" w:eastAsia="宋体" w:cs="Gulim"/>
          <w:color w:val="000000"/>
          <w:spacing w:val="-20"/>
          <w:w w:val="80"/>
          <w:kern w:val="0"/>
          <w:szCs w:val="20"/>
          <w:lang w:eastAsia="zh-CN"/>
        </w:rPr>
        <w:t>口语考试要求面对面考试，因此在韩中新媒体学院留学生对象考试除外</w:t>
      </w:r>
    </w:p>
    <w:p>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before="60" w:after="0" w:line="384" w:lineRule="auto"/>
        <w:ind w:left="560" w:hanging="560"/>
        <w:textAlignment w:val="baseline"/>
        <w:rPr>
          <w:rFonts w:ascii="Gulim" w:hAnsi="휴먼명조" w:eastAsia="휴먼명조" w:cs="Gulim"/>
          <w:b/>
          <w:bCs/>
          <w:color w:val="000000"/>
          <w:kern w:val="0"/>
          <w:sz w:val="28"/>
          <w:szCs w:val="26"/>
          <w:lang w:eastAsia="zh-CN"/>
        </w:rPr>
      </w:pPr>
      <w:r>
        <w:rPr>
          <w:rFonts w:ascii="Gulim" w:hAnsi="휴먼명조" w:eastAsia="휴먼명조" w:cs="Gulim"/>
          <w:b/>
          <w:bCs/>
          <w:color w:val="000000"/>
          <w:kern w:val="0"/>
          <w:sz w:val="28"/>
          <w:szCs w:val="26"/>
          <w:lang w:eastAsia="zh-CN"/>
        </w:rPr>
        <w:t xml:space="preserve"> </w:t>
      </w:r>
    </w:p>
    <w:p>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before="60" w:after="0" w:line="384" w:lineRule="auto"/>
        <w:ind w:left="560" w:hanging="560"/>
        <w:textAlignment w:val="baseline"/>
        <w:rPr>
          <w:rFonts w:ascii="Gulim" w:hAnsi="Gulim" w:eastAsia="Gulim" w:cs="Gulim"/>
          <w:color w:val="000000"/>
          <w:kern w:val="0"/>
          <w:sz w:val="22"/>
          <w:szCs w:val="20"/>
          <w:lang w:eastAsia="zh-CN"/>
        </w:rPr>
      </w:pPr>
      <w:r>
        <w:rPr>
          <w:rFonts w:ascii="宋体" w:hAnsi="宋体" w:eastAsia="宋体" w:cs="Gulim"/>
          <w:b/>
          <w:bCs/>
          <w:color w:val="000000"/>
          <w:kern w:val="0"/>
          <w:sz w:val="28"/>
          <w:szCs w:val="26"/>
          <w:lang w:eastAsia="zh-CN"/>
        </w:rPr>
        <w:t>○</w:t>
      </w:r>
      <w:r>
        <w:rPr>
          <w:rFonts w:ascii="Gulim" w:hAnsi="휴먼명조" w:eastAsia="휴먼명조" w:cs="Gulim"/>
          <w:b/>
          <w:bCs/>
          <w:color w:val="000000"/>
          <w:kern w:val="0"/>
          <w:sz w:val="28"/>
          <w:szCs w:val="26"/>
          <w:lang w:eastAsia="zh-CN"/>
        </w:rPr>
        <w:t xml:space="preserve"> </w:t>
      </w:r>
      <w:r>
        <w:rPr>
          <w:rFonts w:hint="eastAsia" w:ascii="휴먼명조" w:hAnsi="Gulim" w:eastAsia="휴먼명조" w:cs="Gulim"/>
          <w:b/>
          <w:bCs/>
          <w:color w:val="000000"/>
          <w:kern w:val="0"/>
          <w:sz w:val="28"/>
          <w:szCs w:val="26"/>
          <w:lang w:eastAsia="zh-CN"/>
        </w:rPr>
        <w:t>GSI</w:t>
      </w:r>
      <w:r>
        <w:rPr>
          <w:rFonts w:hint="eastAsia" w:ascii="휴먼명조" w:hAnsi="Gulim" w:eastAsia="宋体" w:cs="Gulim"/>
          <w:b/>
          <w:bCs/>
          <w:color w:val="000000"/>
          <w:kern w:val="0"/>
          <w:sz w:val="28"/>
          <w:szCs w:val="26"/>
          <w:lang w:eastAsia="zh-CN"/>
        </w:rPr>
        <w:t>英语水平测试分数表</w:t>
      </w:r>
    </w:p>
    <w:tbl>
      <w:tblPr>
        <w:tblStyle w:val="11"/>
        <w:tblW w:w="8719" w:type="dxa"/>
        <w:tblInd w:w="281"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
      <w:tblGrid>
        <w:gridCol w:w="2526"/>
        <w:gridCol w:w="2248"/>
        <w:gridCol w:w="1973"/>
        <w:gridCol w:w="1972"/>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467" w:hRule="atLeast"/>
        </w:trPr>
        <w:tc>
          <w:tcPr>
            <w:tcW w:w="4774" w:type="dxa"/>
            <w:gridSpan w:val="2"/>
            <w:tcBorders>
              <w:top w:val="single" w:color="000000" w:sz="2" w:space="0"/>
              <w:left w:val="single" w:color="000000" w:sz="2" w:space="0"/>
              <w:bottom w:val="single" w:color="000000" w:sz="2" w:space="0"/>
              <w:right w:val="single" w:color="000000" w:sz="2" w:space="0"/>
            </w:tcBorders>
            <w:shd w:val="clear" w:color="auto" w:fill="D8D8D8" w:themeFill="background1" w:themeFillShade="D9"/>
            <w:tcMar>
              <w:top w:w="28" w:type="dxa"/>
              <w:left w:w="102" w:type="dxa"/>
              <w:bottom w:w="28" w:type="dxa"/>
              <w:right w:w="102" w:type="dxa"/>
            </w:tcMar>
            <w:vAlign w:val="center"/>
          </w:tcPr>
          <w:p>
            <w:pPr>
              <w:wordWrap/>
              <w:spacing w:after="0" w:line="240" w:lineRule="auto"/>
              <w:jc w:val="center"/>
              <w:textAlignment w:val="baseline"/>
              <w:rPr>
                <w:rFonts w:ascii="Gulim" w:hAnsi="Gulim" w:eastAsia="宋体" w:cs="Gulim"/>
                <w:color w:val="000000"/>
                <w:kern w:val="0"/>
                <w:szCs w:val="20"/>
                <w:lang w:eastAsia="zh-CN"/>
              </w:rPr>
            </w:pPr>
            <w:r>
              <w:rPr>
                <w:rFonts w:hint="eastAsia" w:ascii="Gulim" w:hAnsi="Gulim" w:eastAsia="宋体" w:cs="Gulim"/>
                <w:b/>
                <w:bCs/>
                <w:color w:val="000000"/>
                <w:kern w:val="0"/>
                <w:sz w:val="22"/>
                <w:lang w:eastAsia="zh-CN"/>
              </w:rPr>
              <w:t>听力</w:t>
            </w:r>
          </w:p>
        </w:tc>
        <w:tc>
          <w:tcPr>
            <w:tcW w:w="3945" w:type="dxa"/>
            <w:gridSpan w:val="2"/>
            <w:tcBorders>
              <w:top w:val="single" w:color="000000" w:sz="2" w:space="0"/>
              <w:left w:val="single" w:color="000000" w:sz="2" w:space="0"/>
              <w:bottom w:val="single" w:color="000000" w:sz="2" w:space="0"/>
              <w:right w:val="single" w:color="000000" w:sz="2" w:space="0"/>
            </w:tcBorders>
            <w:shd w:val="clear" w:color="auto" w:fill="D8D8D8" w:themeFill="background1" w:themeFillShade="D9"/>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Cs w:val="20"/>
              </w:rPr>
            </w:pPr>
            <w:r>
              <w:rPr>
                <w:rFonts w:hint="eastAsia" w:ascii="Gulim" w:hAnsi="Gulim" w:eastAsia="宋体" w:cs="Gulim"/>
                <w:b/>
                <w:bCs/>
                <w:color w:val="000000"/>
                <w:kern w:val="0"/>
                <w:sz w:val="22"/>
                <w:lang w:eastAsia="zh-CN"/>
              </w:rPr>
              <w:t>阅读</w:t>
            </w:r>
            <w:r>
              <w:rPr>
                <w:rFonts w:ascii="Gulim" w:hAnsi="Gulim" w:eastAsia="휴먼명조" w:cs="Gulim"/>
                <w:b/>
                <w:bCs/>
                <w:color w:val="000000"/>
                <w:kern w:val="0"/>
                <w:sz w:val="22"/>
              </w:rPr>
              <w:t xml:space="preserve"> </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624" w:hRule="exact"/>
        </w:trPr>
        <w:tc>
          <w:tcPr>
            <w:tcW w:w="2526"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Cs w:val="20"/>
                <w:lang w:eastAsia="zh-CN"/>
              </w:rPr>
            </w:pPr>
            <w:r>
              <w:rPr>
                <w:rFonts w:hint="eastAsia" w:ascii="宋体" w:hAnsi="宋体" w:eastAsia="宋体" w:cs="Gulim"/>
                <w:color w:val="000000"/>
                <w:kern w:val="0"/>
                <w:sz w:val="22"/>
                <w:lang w:eastAsia="zh-CN"/>
              </w:rPr>
              <w:t>正确答案数</w:t>
            </w:r>
          </w:p>
        </w:tc>
        <w:tc>
          <w:tcPr>
            <w:tcW w:w="2248"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Cs w:val="20"/>
              </w:rPr>
            </w:pPr>
            <w:r>
              <w:rPr>
                <w:rFonts w:hint="eastAsia" w:ascii="宋体" w:hAnsi="宋体" w:eastAsia="宋体" w:cs="Gulim"/>
                <w:color w:val="000000"/>
                <w:kern w:val="0"/>
                <w:sz w:val="22"/>
                <w:lang w:eastAsia="zh-CN"/>
              </w:rPr>
              <w:t>分数</w:t>
            </w:r>
          </w:p>
        </w:tc>
        <w:tc>
          <w:tcPr>
            <w:tcW w:w="1973"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Cs w:val="20"/>
              </w:rPr>
            </w:pPr>
            <w:r>
              <w:rPr>
                <w:rFonts w:hint="eastAsia" w:ascii="宋体" w:hAnsi="宋体" w:eastAsia="宋体" w:cs="Gulim"/>
                <w:color w:val="000000"/>
                <w:kern w:val="0"/>
                <w:sz w:val="22"/>
                <w:lang w:eastAsia="zh-CN"/>
              </w:rPr>
              <w:t>正确答案数</w:t>
            </w:r>
          </w:p>
        </w:tc>
        <w:tc>
          <w:tcPr>
            <w:tcW w:w="1972"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Cs w:val="20"/>
                <w:lang w:eastAsia="zh-CN"/>
              </w:rPr>
            </w:pPr>
            <w:r>
              <w:rPr>
                <w:rFonts w:hint="eastAsia" w:ascii="宋体" w:hAnsi="宋体" w:eastAsia="宋体" w:cs="Gulim"/>
                <w:color w:val="000000"/>
                <w:kern w:val="0"/>
                <w:sz w:val="22"/>
                <w:lang w:eastAsia="zh-CN"/>
              </w:rPr>
              <w:t>分数</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624" w:hRule="exact"/>
        </w:trPr>
        <w:tc>
          <w:tcPr>
            <w:tcW w:w="2526"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39~40</w:t>
            </w:r>
          </w:p>
        </w:tc>
        <w:tc>
          <w:tcPr>
            <w:tcW w:w="2248"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9</w:t>
            </w:r>
          </w:p>
        </w:tc>
        <w:tc>
          <w:tcPr>
            <w:tcW w:w="1973"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39~40</w:t>
            </w:r>
          </w:p>
        </w:tc>
        <w:tc>
          <w:tcPr>
            <w:tcW w:w="1972"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9</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624" w:hRule="exact"/>
        </w:trPr>
        <w:tc>
          <w:tcPr>
            <w:tcW w:w="2526"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37~38</w:t>
            </w:r>
          </w:p>
        </w:tc>
        <w:tc>
          <w:tcPr>
            <w:tcW w:w="2248"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8.5</w:t>
            </w:r>
          </w:p>
        </w:tc>
        <w:tc>
          <w:tcPr>
            <w:tcW w:w="1973"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37~38</w:t>
            </w:r>
          </w:p>
        </w:tc>
        <w:tc>
          <w:tcPr>
            <w:tcW w:w="1972"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8.5</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624" w:hRule="exact"/>
        </w:trPr>
        <w:tc>
          <w:tcPr>
            <w:tcW w:w="2526"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35~36</w:t>
            </w:r>
          </w:p>
        </w:tc>
        <w:tc>
          <w:tcPr>
            <w:tcW w:w="2248"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8.0</w:t>
            </w:r>
          </w:p>
        </w:tc>
        <w:tc>
          <w:tcPr>
            <w:tcW w:w="1973"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35~36</w:t>
            </w:r>
          </w:p>
        </w:tc>
        <w:tc>
          <w:tcPr>
            <w:tcW w:w="1972"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8.0</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624" w:hRule="exact"/>
        </w:trPr>
        <w:tc>
          <w:tcPr>
            <w:tcW w:w="2526"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32~34</w:t>
            </w:r>
          </w:p>
        </w:tc>
        <w:tc>
          <w:tcPr>
            <w:tcW w:w="2248"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7.5</w:t>
            </w:r>
          </w:p>
        </w:tc>
        <w:tc>
          <w:tcPr>
            <w:tcW w:w="1973"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32~34</w:t>
            </w:r>
          </w:p>
        </w:tc>
        <w:tc>
          <w:tcPr>
            <w:tcW w:w="1972"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7.5</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624" w:hRule="exact"/>
        </w:trPr>
        <w:tc>
          <w:tcPr>
            <w:tcW w:w="2526"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29~31</w:t>
            </w:r>
          </w:p>
        </w:tc>
        <w:tc>
          <w:tcPr>
            <w:tcW w:w="2248"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7.0</w:t>
            </w:r>
          </w:p>
        </w:tc>
        <w:tc>
          <w:tcPr>
            <w:tcW w:w="1973"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29~31</w:t>
            </w:r>
          </w:p>
        </w:tc>
        <w:tc>
          <w:tcPr>
            <w:tcW w:w="1972"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7.0</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624" w:hRule="exact"/>
        </w:trPr>
        <w:tc>
          <w:tcPr>
            <w:tcW w:w="2526"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26~28</w:t>
            </w:r>
          </w:p>
        </w:tc>
        <w:tc>
          <w:tcPr>
            <w:tcW w:w="2248"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6.5</w:t>
            </w:r>
          </w:p>
        </w:tc>
        <w:tc>
          <w:tcPr>
            <w:tcW w:w="1973"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26~28</w:t>
            </w:r>
          </w:p>
        </w:tc>
        <w:tc>
          <w:tcPr>
            <w:tcW w:w="1972"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6.5</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624" w:hRule="exact"/>
        </w:trPr>
        <w:tc>
          <w:tcPr>
            <w:tcW w:w="2526"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22~25</w:t>
            </w:r>
          </w:p>
        </w:tc>
        <w:tc>
          <w:tcPr>
            <w:tcW w:w="2248"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6.0</w:t>
            </w:r>
          </w:p>
        </w:tc>
        <w:tc>
          <w:tcPr>
            <w:tcW w:w="1973"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22~25</w:t>
            </w:r>
          </w:p>
        </w:tc>
        <w:tc>
          <w:tcPr>
            <w:tcW w:w="1972"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6.0</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624" w:hRule="exact"/>
        </w:trPr>
        <w:tc>
          <w:tcPr>
            <w:tcW w:w="2526"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18~21</w:t>
            </w:r>
          </w:p>
        </w:tc>
        <w:tc>
          <w:tcPr>
            <w:tcW w:w="2248"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5.5</w:t>
            </w:r>
          </w:p>
        </w:tc>
        <w:tc>
          <w:tcPr>
            <w:tcW w:w="1973"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18~21</w:t>
            </w:r>
          </w:p>
        </w:tc>
        <w:tc>
          <w:tcPr>
            <w:tcW w:w="1972"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5.5</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624" w:hRule="exact"/>
        </w:trPr>
        <w:tc>
          <w:tcPr>
            <w:tcW w:w="2526"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15~17</w:t>
            </w:r>
          </w:p>
        </w:tc>
        <w:tc>
          <w:tcPr>
            <w:tcW w:w="2248"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5.0</w:t>
            </w:r>
          </w:p>
        </w:tc>
        <w:tc>
          <w:tcPr>
            <w:tcW w:w="1973"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15~17</w:t>
            </w:r>
          </w:p>
        </w:tc>
        <w:tc>
          <w:tcPr>
            <w:tcW w:w="1972"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5.0</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624" w:hRule="exact"/>
        </w:trPr>
        <w:tc>
          <w:tcPr>
            <w:tcW w:w="2526"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13~15</w:t>
            </w:r>
          </w:p>
        </w:tc>
        <w:tc>
          <w:tcPr>
            <w:tcW w:w="2248"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4.5</w:t>
            </w:r>
          </w:p>
        </w:tc>
        <w:tc>
          <w:tcPr>
            <w:tcW w:w="1973"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13~15</w:t>
            </w:r>
          </w:p>
        </w:tc>
        <w:tc>
          <w:tcPr>
            <w:tcW w:w="1972"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4.5</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624" w:hRule="exact"/>
        </w:trPr>
        <w:tc>
          <w:tcPr>
            <w:tcW w:w="2526"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10~12</w:t>
            </w:r>
          </w:p>
        </w:tc>
        <w:tc>
          <w:tcPr>
            <w:tcW w:w="2248"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4.0</w:t>
            </w:r>
          </w:p>
        </w:tc>
        <w:tc>
          <w:tcPr>
            <w:tcW w:w="1973"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10~12</w:t>
            </w:r>
          </w:p>
        </w:tc>
        <w:tc>
          <w:tcPr>
            <w:tcW w:w="1972"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4.0</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624" w:hRule="exact"/>
        </w:trPr>
        <w:tc>
          <w:tcPr>
            <w:tcW w:w="2526"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8~10</w:t>
            </w:r>
          </w:p>
        </w:tc>
        <w:tc>
          <w:tcPr>
            <w:tcW w:w="2248"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3.5</w:t>
            </w:r>
          </w:p>
        </w:tc>
        <w:tc>
          <w:tcPr>
            <w:tcW w:w="1973"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8~10</w:t>
            </w:r>
          </w:p>
        </w:tc>
        <w:tc>
          <w:tcPr>
            <w:tcW w:w="1972"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3.5</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624" w:hRule="exact"/>
        </w:trPr>
        <w:tc>
          <w:tcPr>
            <w:tcW w:w="2526"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6~7</w:t>
            </w:r>
          </w:p>
        </w:tc>
        <w:tc>
          <w:tcPr>
            <w:tcW w:w="2248"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3.0</w:t>
            </w:r>
          </w:p>
        </w:tc>
        <w:tc>
          <w:tcPr>
            <w:tcW w:w="1973"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6~7</w:t>
            </w:r>
          </w:p>
        </w:tc>
        <w:tc>
          <w:tcPr>
            <w:tcW w:w="1972"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3.0</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624" w:hRule="exact"/>
        </w:trPr>
        <w:tc>
          <w:tcPr>
            <w:tcW w:w="2526"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4~5</w:t>
            </w:r>
          </w:p>
        </w:tc>
        <w:tc>
          <w:tcPr>
            <w:tcW w:w="2248"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2.5</w:t>
            </w:r>
          </w:p>
        </w:tc>
        <w:tc>
          <w:tcPr>
            <w:tcW w:w="1973"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4~5</w:t>
            </w:r>
          </w:p>
        </w:tc>
        <w:tc>
          <w:tcPr>
            <w:tcW w:w="1972"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2.5</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624" w:hRule="exact"/>
        </w:trPr>
        <w:tc>
          <w:tcPr>
            <w:tcW w:w="2526"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2~3</w:t>
            </w:r>
          </w:p>
        </w:tc>
        <w:tc>
          <w:tcPr>
            <w:tcW w:w="2248"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2.0</w:t>
            </w:r>
          </w:p>
        </w:tc>
        <w:tc>
          <w:tcPr>
            <w:tcW w:w="1973"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2~3</w:t>
            </w:r>
          </w:p>
        </w:tc>
        <w:tc>
          <w:tcPr>
            <w:tcW w:w="1972"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宋体" w:hAnsi="宋体" w:eastAsia="宋体" w:cs="Gulim"/>
                <w:color w:val="000000"/>
                <w:kern w:val="0"/>
                <w:sz w:val="24"/>
                <w:szCs w:val="20"/>
              </w:rPr>
            </w:pPr>
            <w:r>
              <w:rPr>
                <w:rFonts w:hint="eastAsia" w:ascii="宋体" w:hAnsi="宋体" w:eastAsia="宋体" w:cs="Gulim"/>
                <w:color w:val="000000"/>
                <w:kern w:val="0"/>
                <w:sz w:val="24"/>
              </w:rPr>
              <w:t>2.0</w:t>
            </w:r>
          </w:p>
        </w:tc>
      </w:tr>
    </w:tbl>
    <w:tbl>
      <w:tblPr>
        <w:tblStyle w:val="11"/>
        <w:tblpPr w:leftFromText="142" w:rightFromText="142" w:vertAnchor="page" w:horzAnchor="margin" w:tblpY="2206"/>
        <w:tblOverlap w:val="never"/>
        <w:tblW w:w="9230" w:type="dxa"/>
        <w:tblInd w:w="0"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0" w:type="dxa"/>
          <w:bottom w:w="15" w:type="dxa"/>
          <w:right w:w="0" w:type="dxa"/>
        </w:tblCellMar>
      </w:tblPr>
      <w:tblGrid>
        <w:gridCol w:w="2920"/>
        <w:gridCol w:w="1405"/>
        <w:gridCol w:w="3650"/>
        <w:gridCol w:w="1255"/>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0" w:type="dxa"/>
            <w:bottom w:w="15" w:type="dxa"/>
            <w:right w:w="0" w:type="dxa"/>
          </w:tblCellMar>
        </w:tblPrEx>
        <w:trPr>
          <w:trHeight w:val="113" w:hRule="atLeast"/>
        </w:trPr>
        <w:tc>
          <w:tcPr>
            <w:tcW w:w="4325" w:type="dxa"/>
            <w:gridSpan w:val="2"/>
            <w:tcBorders>
              <w:top w:val="single" w:color="000000" w:sz="2" w:space="0"/>
              <w:left w:val="single" w:color="000000" w:sz="2" w:space="0"/>
              <w:bottom w:val="single" w:color="000000" w:sz="2" w:space="0"/>
              <w:right w:val="single" w:color="000000" w:sz="2" w:space="0"/>
            </w:tcBorders>
            <w:shd w:val="clear" w:color="auto" w:fill="D8D8D8" w:themeFill="background1" w:themeFillShade="D9"/>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b/>
                <w:color w:val="000000"/>
                <w:kern w:val="0"/>
                <w:sz w:val="24"/>
                <w:szCs w:val="24"/>
              </w:rPr>
            </w:pPr>
            <w:r>
              <w:rPr>
                <w:rFonts w:hint="eastAsia" w:ascii="Gulim" w:hAnsi="Gulim" w:eastAsia="宋体" w:cs="Gulim"/>
                <w:b/>
                <w:bCs/>
                <w:color w:val="000000"/>
                <w:kern w:val="0"/>
                <w:sz w:val="24"/>
                <w:szCs w:val="24"/>
                <w:lang w:eastAsia="zh-CN"/>
              </w:rPr>
              <w:t>口语</w:t>
            </w:r>
            <w:r>
              <w:rPr>
                <w:rFonts w:hint="eastAsia" w:ascii="휴먼명조" w:hAnsi="Gulim" w:eastAsia="휴먼명조" w:cs="Gulim"/>
                <w:b/>
                <w:bCs/>
                <w:color w:val="000000"/>
                <w:kern w:val="0"/>
                <w:sz w:val="24"/>
                <w:szCs w:val="24"/>
              </w:rPr>
              <w:t>*</w:t>
            </w:r>
          </w:p>
        </w:tc>
        <w:tc>
          <w:tcPr>
            <w:tcW w:w="4905" w:type="dxa"/>
            <w:gridSpan w:val="2"/>
            <w:tcBorders>
              <w:top w:val="single" w:color="000000" w:sz="2" w:space="0"/>
              <w:left w:val="single" w:color="000000" w:sz="2" w:space="0"/>
              <w:bottom w:val="single" w:color="000000" w:sz="2" w:space="0"/>
              <w:right w:val="single" w:color="000000" w:sz="2" w:space="0"/>
            </w:tcBorders>
            <w:shd w:val="clear" w:color="auto" w:fill="D8D8D8" w:themeFill="background1" w:themeFillShade="D9"/>
            <w:tcMar>
              <w:top w:w="28" w:type="dxa"/>
              <w:left w:w="102" w:type="dxa"/>
              <w:bottom w:w="28" w:type="dxa"/>
              <w:right w:w="102" w:type="dxa"/>
            </w:tcMar>
            <w:vAlign w:val="center"/>
          </w:tcPr>
          <w:p>
            <w:pPr>
              <w:wordWrap/>
              <w:spacing w:after="0" w:line="240" w:lineRule="auto"/>
              <w:jc w:val="center"/>
              <w:textAlignment w:val="baseline"/>
              <w:rPr>
                <w:rFonts w:ascii="Gulim" w:hAnsi="Gulim" w:eastAsia="宋体" w:cs="Gulim"/>
                <w:b/>
                <w:color w:val="000000"/>
                <w:kern w:val="0"/>
                <w:sz w:val="24"/>
                <w:szCs w:val="24"/>
                <w:lang w:eastAsia="zh-CN"/>
              </w:rPr>
            </w:pPr>
            <w:r>
              <w:rPr>
                <w:rFonts w:hint="eastAsia" w:ascii="Gulim" w:hAnsi="Gulim" w:eastAsia="宋体" w:cs="Gulim"/>
                <w:b/>
                <w:color w:val="000000"/>
                <w:kern w:val="0"/>
                <w:sz w:val="24"/>
                <w:szCs w:val="24"/>
                <w:lang w:eastAsia="zh-CN"/>
              </w:rPr>
              <w:t>书写</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0" w:type="dxa"/>
            <w:bottom w:w="15" w:type="dxa"/>
            <w:right w:w="0" w:type="dxa"/>
          </w:tblCellMar>
        </w:tblPrEx>
        <w:trPr>
          <w:trHeight w:val="113" w:hRule="atLeast"/>
        </w:trPr>
        <w:tc>
          <w:tcPr>
            <w:tcW w:w="2920"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Gulim" w:hAnsi="Gulim" w:eastAsia="宋体" w:cs="Gulim"/>
                <w:color w:val="000000"/>
                <w:kern w:val="0"/>
                <w:sz w:val="24"/>
                <w:lang w:eastAsia="zh-CN"/>
              </w:rPr>
              <w:t>评价标准</w:t>
            </w:r>
          </w:p>
        </w:tc>
        <w:tc>
          <w:tcPr>
            <w:tcW w:w="140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宋体" w:cs="Gulim"/>
                <w:color w:val="000000"/>
                <w:kern w:val="0"/>
                <w:sz w:val="24"/>
                <w:szCs w:val="20"/>
                <w:lang w:eastAsia="zh-CN"/>
              </w:rPr>
            </w:pPr>
            <w:r>
              <w:rPr>
                <w:rFonts w:hint="eastAsia" w:ascii="Gulim" w:hAnsi="Gulim" w:eastAsia="宋体" w:cs="Gulim"/>
                <w:color w:val="000000"/>
                <w:kern w:val="0"/>
                <w:sz w:val="24"/>
                <w:lang w:eastAsia="zh-CN"/>
              </w:rPr>
              <w:t>分数</w:t>
            </w:r>
          </w:p>
        </w:tc>
        <w:tc>
          <w:tcPr>
            <w:tcW w:w="3650"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宋体" w:cs="Gulim"/>
                <w:color w:val="000000"/>
                <w:kern w:val="0"/>
                <w:sz w:val="24"/>
                <w:szCs w:val="20"/>
                <w:lang w:eastAsia="zh-CN"/>
              </w:rPr>
            </w:pPr>
            <w:r>
              <w:rPr>
                <w:rFonts w:hint="eastAsia" w:ascii="Gulim" w:hAnsi="Gulim" w:eastAsia="宋体" w:cs="Gulim"/>
                <w:color w:val="000000"/>
                <w:kern w:val="0"/>
                <w:sz w:val="24"/>
                <w:lang w:eastAsia="zh-CN"/>
              </w:rPr>
              <w:t>评价标准</w:t>
            </w:r>
          </w:p>
        </w:tc>
        <w:tc>
          <w:tcPr>
            <w:tcW w:w="125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宋体" w:cs="Gulim"/>
                <w:color w:val="000000"/>
                <w:kern w:val="0"/>
                <w:sz w:val="24"/>
                <w:szCs w:val="20"/>
                <w:lang w:eastAsia="zh-CN"/>
              </w:rPr>
            </w:pPr>
            <w:r>
              <w:rPr>
                <w:rFonts w:hint="eastAsia" w:ascii="Gulim" w:hAnsi="Gulim" w:eastAsia="宋体" w:cs="Gulim"/>
                <w:color w:val="000000"/>
                <w:kern w:val="0"/>
                <w:sz w:val="24"/>
                <w:szCs w:val="20"/>
                <w:lang w:eastAsia="zh-CN"/>
              </w:rPr>
              <w:t>分数</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0" w:type="dxa"/>
            <w:bottom w:w="15" w:type="dxa"/>
            <w:right w:w="0" w:type="dxa"/>
          </w:tblCellMar>
        </w:tblPrEx>
        <w:trPr>
          <w:trHeight w:val="113" w:hRule="atLeast"/>
        </w:trPr>
        <w:tc>
          <w:tcPr>
            <w:tcW w:w="2920" w:type="dxa"/>
            <w:vMerge w:val="restart"/>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numPr>
                <w:ilvl w:val="0"/>
                <w:numId w:val="6"/>
              </w:numPr>
              <w:spacing w:after="0" w:line="240" w:lineRule="auto"/>
              <w:textAlignment w:val="baseline"/>
              <w:rPr>
                <w:rFonts w:ascii="Gulim" w:hAnsi="Gulim" w:eastAsia="Gulim" w:cs="Gulim"/>
                <w:color w:val="000000"/>
                <w:kern w:val="0"/>
                <w:sz w:val="24"/>
                <w:szCs w:val="20"/>
                <w:lang w:eastAsia="zh-CN"/>
              </w:rPr>
            </w:pPr>
            <w:r>
              <w:rPr>
                <w:rFonts w:hint="eastAsia" w:ascii="Gulim" w:hAnsi="Gulim" w:eastAsia="宋体" w:cs="Gulim"/>
                <w:color w:val="000000"/>
                <w:kern w:val="0"/>
                <w:sz w:val="24"/>
                <w:szCs w:val="20"/>
                <w:lang w:eastAsia="zh-CN"/>
              </w:rPr>
              <w:t>流畅性及内容的连贯性</w:t>
            </w:r>
          </w:p>
          <w:p>
            <w:pPr>
              <w:numPr>
                <w:ilvl w:val="0"/>
                <w:numId w:val="7"/>
              </w:numPr>
              <w:spacing w:after="0" w:line="240" w:lineRule="auto"/>
              <w:textAlignment w:val="baseline"/>
              <w:rPr>
                <w:rFonts w:ascii="Gulim" w:hAnsi="Gulim" w:eastAsia="Gulim" w:cs="Gulim"/>
                <w:color w:val="000000"/>
                <w:kern w:val="0"/>
                <w:sz w:val="24"/>
                <w:szCs w:val="20"/>
                <w:lang w:eastAsia="zh-CN"/>
              </w:rPr>
            </w:pPr>
            <w:r>
              <w:rPr>
                <w:rFonts w:hint="eastAsia" w:ascii="Gulim" w:hAnsi="Gulim" w:eastAsia="宋体" w:cs="Gulim"/>
                <w:color w:val="000000"/>
                <w:kern w:val="0"/>
                <w:sz w:val="24"/>
                <w:szCs w:val="20"/>
                <w:lang w:eastAsia="zh-CN"/>
              </w:rPr>
              <w:t>恰当而多样的单词运用能力</w:t>
            </w:r>
          </w:p>
          <w:p>
            <w:pPr>
              <w:numPr>
                <w:ilvl w:val="0"/>
                <w:numId w:val="7"/>
              </w:numPr>
              <w:spacing w:after="0" w:line="240" w:lineRule="auto"/>
              <w:textAlignment w:val="baseline"/>
              <w:rPr>
                <w:rFonts w:ascii="Gulim" w:hAnsi="Gulim" w:eastAsia="Gulim" w:cs="Gulim"/>
                <w:color w:val="000000"/>
                <w:kern w:val="0"/>
                <w:sz w:val="24"/>
                <w:szCs w:val="20"/>
              </w:rPr>
            </w:pPr>
            <w:r>
              <w:rPr>
                <w:rFonts w:hint="eastAsia" w:ascii="Gulim" w:hAnsi="Gulim" w:eastAsia="宋体" w:cs="Gulim"/>
                <w:color w:val="000000"/>
                <w:kern w:val="0"/>
                <w:sz w:val="24"/>
                <w:szCs w:val="20"/>
                <w:lang w:eastAsia="zh-CN"/>
              </w:rPr>
              <w:t>语法的正确性</w:t>
            </w:r>
          </w:p>
          <w:p>
            <w:pPr>
              <w:numPr>
                <w:ilvl w:val="0"/>
                <w:numId w:val="8"/>
              </w:numPr>
              <w:spacing w:after="0" w:line="240" w:lineRule="auto"/>
              <w:textAlignment w:val="baseline"/>
              <w:rPr>
                <w:rFonts w:ascii="Gulim" w:hAnsi="Gulim" w:eastAsia="Gulim" w:cs="Gulim"/>
                <w:color w:val="000000"/>
                <w:kern w:val="0"/>
                <w:sz w:val="24"/>
                <w:szCs w:val="20"/>
              </w:rPr>
            </w:pPr>
            <w:r>
              <w:rPr>
                <w:rFonts w:hint="eastAsia" w:ascii="Gulim" w:hAnsi="Gulim" w:eastAsia="宋体" w:cs="Gulim"/>
                <w:color w:val="000000"/>
                <w:kern w:val="0"/>
                <w:sz w:val="24"/>
                <w:szCs w:val="20"/>
                <w:lang w:eastAsia="zh-CN"/>
              </w:rPr>
              <w:t>发音</w:t>
            </w:r>
          </w:p>
          <w:p>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pacing w:before="60" w:after="0" w:line="384" w:lineRule="auto"/>
              <w:jc w:val="left"/>
              <w:textAlignment w:val="baseline"/>
              <w:rPr>
                <w:rFonts w:ascii="휴먼명조" w:hAnsi="Gulim" w:cs="Gulim"/>
                <w:color w:val="000000"/>
                <w:spacing w:val="-20"/>
                <w:w w:val="80"/>
                <w:kern w:val="0"/>
                <w:sz w:val="24"/>
                <w:szCs w:val="20"/>
                <w:lang w:eastAsia="zh-CN"/>
              </w:rPr>
            </w:pPr>
            <w:r>
              <w:rPr>
                <w:rFonts w:ascii="Gulim" w:hAnsi="Gulim" w:cs="Gulim"/>
                <w:color w:val="000000"/>
                <w:kern w:val="0"/>
                <w:sz w:val="24"/>
                <w:szCs w:val="20"/>
                <w:lang w:eastAsia="zh-CN"/>
              </w:rPr>
              <w:t>(</w:t>
            </w:r>
            <w:r>
              <w:rPr>
                <w:rFonts w:hint="eastAsia" w:ascii="휴먼명조" w:hAnsi="Gulim" w:eastAsia="宋体" w:cs="Gulim"/>
                <w:color w:val="000000"/>
                <w:spacing w:val="-20"/>
                <w:w w:val="80"/>
                <w:kern w:val="0"/>
                <w:sz w:val="24"/>
                <w:szCs w:val="20"/>
                <w:lang w:eastAsia="zh-CN"/>
              </w:rPr>
              <w:t xml:space="preserve"> 口语考试要求面对面考试，因此在韩中新媒体学院留学生对象考试除外</w:t>
            </w:r>
            <w:r>
              <w:rPr>
                <w:rFonts w:hint="eastAsia" w:ascii="휴먼명조" w:hAnsi="Gulim" w:cs="Gulim"/>
                <w:color w:val="000000"/>
                <w:spacing w:val="-20"/>
                <w:w w:val="80"/>
                <w:kern w:val="0"/>
                <w:sz w:val="24"/>
                <w:szCs w:val="20"/>
                <w:lang w:eastAsia="zh-CN"/>
              </w:rPr>
              <w:t>)</w:t>
            </w:r>
          </w:p>
          <w:p>
            <w:pPr>
              <w:spacing w:after="0" w:line="240" w:lineRule="auto"/>
              <w:textAlignment w:val="baseline"/>
              <w:rPr>
                <w:rFonts w:ascii="Gulim" w:hAnsi="Gulim" w:eastAsia="Gulim" w:cs="Gulim"/>
                <w:color w:val="000000"/>
                <w:kern w:val="0"/>
                <w:sz w:val="24"/>
                <w:szCs w:val="20"/>
                <w:lang w:eastAsia="zh-CN"/>
              </w:rPr>
            </w:pPr>
          </w:p>
        </w:tc>
        <w:tc>
          <w:tcPr>
            <w:tcW w:w="140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9</w:t>
            </w:r>
          </w:p>
        </w:tc>
        <w:tc>
          <w:tcPr>
            <w:tcW w:w="3650" w:type="dxa"/>
            <w:vMerge w:val="restart"/>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numPr>
                <w:ilvl w:val="0"/>
                <w:numId w:val="8"/>
              </w:numPr>
              <w:spacing w:after="0" w:line="240" w:lineRule="auto"/>
              <w:textAlignment w:val="baseline"/>
              <w:rPr>
                <w:rFonts w:ascii="Gulim" w:hAnsi="Gulim" w:eastAsia="Gulim" w:cs="Gulim"/>
                <w:color w:val="000000"/>
                <w:kern w:val="0"/>
                <w:sz w:val="24"/>
                <w:szCs w:val="20"/>
              </w:rPr>
            </w:pPr>
            <w:r>
              <w:rPr>
                <w:rFonts w:hint="eastAsia" w:ascii="Gulim" w:hAnsi="Gulim" w:eastAsia="宋体" w:cs="Gulim"/>
                <w:color w:val="000000"/>
                <w:kern w:val="0"/>
                <w:sz w:val="24"/>
                <w:szCs w:val="20"/>
                <w:lang w:eastAsia="zh-CN"/>
              </w:rPr>
              <w:t>内容的连贯性及结构</w:t>
            </w:r>
          </w:p>
          <w:p>
            <w:pPr>
              <w:numPr>
                <w:ilvl w:val="0"/>
                <w:numId w:val="8"/>
              </w:numPr>
              <w:spacing w:after="0" w:line="240" w:lineRule="auto"/>
              <w:textAlignment w:val="baseline"/>
              <w:rPr>
                <w:rFonts w:ascii="Gulim" w:hAnsi="Gulim" w:eastAsia="Gulim" w:cs="Gulim"/>
                <w:color w:val="000000"/>
                <w:kern w:val="0"/>
                <w:sz w:val="24"/>
                <w:szCs w:val="20"/>
                <w:lang w:eastAsia="zh-CN"/>
              </w:rPr>
            </w:pPr>
            <w:r>
              <w:rPr>
                <w:rFonts w:hint="eastAsia" w:ascii="Gulim" w:hAnsi="Gulim" w:eastAsia="宋体" w:cs="Gulim"/>
                <w:color w:val="000000"/>
                <w:kern w:val="0"/>
                <w:sz w:val="24"/>
                <w:szCs w:val="20"/>
                <w:lang w:eastAsia="zh-CN"/>
              </w:rPr>
              <w:t>恰当而多样的单词运用能力</w:t>
            </w:r>
          </w:p>
          <w:p>
            <w:pPr>
              <w:numPr>
                <w:ilvl w:val="0"/>
                <w:numId w:val="8"/>
              </w:numPr>
              <w:spacing w:after="0" w:line="240" w:lineRule="auto"/>
              <w:textAlignment w:val="baseline"/>
              <w:rPr>
                <w:rFonts w:ascii="Gulim" w:hAnsi="Gulim" w:eastAsia="Gulim" w:cs="Gulim"/>
                <w:color w:val="000000"/>
                <w:kern w:val="0"/>
                <w:sz w:val="24"/>
                <w:szCs w:val="20"/>
              </w:rPr>
            </w:pPr>
            <w:r>
              <w:rPr>
                <w:rFonts w:hint="eastAsia" w:ascii="Gulim" w:hAnsi="Gulim" w:eastAsia="宋体" w:cs="Gulim"/>
                <w:color w:val="000000"/>
                <w:kern w:val="0"/>
                <w:sz w:val="24"/>
                <w:szCs w:val="20"/>
                <w:lang w:eastAsia="zh-CN"/>
              </w:rPr>
              <w:t>语法的正确性</w:t>
            </w:r>
          </w:p>
        </w:tc>
        <w:tc>
          <w:tcPr>
            <w:tcW w:w="125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9</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0" w:type="dxa"/>
            <w:bottom w:w="15" w:type="dxa"/>
            <w:right w:w="0" w:type="dxa"/>
          </w:tblCellMar>
        </w:tblPrEx>
        <w:trPr>
          <w:trHeight w:val="113" w:hRule="atLeast"/>
        </w:trPr>
        <w:tc>
          <w:tcPr>
            <w:tcW w:w="292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40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8.5</w:t>
            </w:r>
          </w:p>
        </w:tc>
        <w:tc>
          <w:tcPr>
            <w:tcW w:w="365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25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8.5</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0" w:type="dxa"/>
            <w:bottom w:w="15" w:type="dxa"/>
            <w:right w:w="0" w:type="dxa"/>
          </w:tblCellMar>
        </w:tblPrEx>
        <w:trPr>
          <w:trHeight w:val="113" w:hRule="atLeast"/>
        </w:trPr>
        <w:tc>
          <w:tcPr>
            <w:tcW w:w="292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40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8.0</w:t>
            </w:r>
          </w:p>
        </w:tc>
        <w:tc>
          <w:tcPr>
            <w:tcW w:w="365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25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8.0</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0" w:type="dxa"/>
            <w:bottom w:w="15" w:type="dxa"/>
            <w:right w:w="0" w:type="dxa"/>
          </w:tblCellMar>
        </w:tblPrEx>
        <w:trPr>
          <w:trHeight w:val="113" w:hRule="atLeast"/>
        </w:trPr>
        <w:tc>
          <w:tcPr>
            <w:tcW w:w="292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40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7.5</w:t>
            </w:r>
          </w:p>
        </w:tc>
        <w:tc>
          <w:tcPr>
            <w:tcW w:w="365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25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7.5</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0" w:type="dxa"/>
            <w:bottom w:w="15" w:type="dxa"/>
            <w:right w:w="0" w:type="dxa"/>
          </w:tblCellMar>
        </w:tblPrEx>
        <w:trPr>
          <w:trHeight w:val="113" w:hRule="atLeast"/>
        </w:trPr>
        <w:tc>
          <w:tcPr>
            <w:tcW w:w="292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40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7.0</w:t>
            </w:r>
          </w:p>
        </w:tc>
        <w:tc>
          <w:tcPr>
            <w:tcW w:w="365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25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7.0</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0" w:type="dxa"/>
            <w:bottom w:w="15" w:type="dxa"/>
            <w:right w:w="0" w:type="dxa"/>
          </w:tblCellMar>
        </w:tblPrEx>
        <w:trPr>
          <w:trHeight w:val="113" w:hRule="atLeast"/>
        </w:trPr>
        <w:tc>
          <w:tcPr>
            <w:tcW w:w="292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40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6.5</w:t>
            </w:r>
          </w:p>
        </w:tc>
        <w:tc>
          <w:tcPr>
            <w:tcW w:w="365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25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6.5</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0" w:type="dxa"/>
            <w:bottom w:w="15" w:type="dxa"/>
            <w:right w:w="0" w:type="dxa"/>
          </w:tblCellMar>
        </w:tblPrEx>
        <w:trPr>
          <w:trHeight w:val="113" w:hRule="atLeast"/>
        </w:trPr>
        <w:tc>
          <w:tcPr>
            <w:tcW w:w="292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40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6.0</w:t>
            </w:r>
          </w:p>
        </w:tc>
        <w:tc>
          <w:tcPr>
            <w:tcW w:w="365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25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6.0</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0" w:type="dxa"/>
            <w:bottom w:w="15" w:type="dxa"/>
            <w:right w:w="0" w:type="dxa"/>
          </w:tblCellMar>
        </w:tblPrEx>
        <w:trPr>
          <w:trHeight w:val="113" w:hRule="atLeast"/>
        </w:trPr>
        <w:tc>
          <w:tcPr>
            <w:tcW w:w="292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40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5.5</w:t>
            </w:r>
          </w:p>
        </w:tc>
        <w:tc>
          <w:tcPr>
            <w:tcW w:w="365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25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5.5</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0" w:type="dxa"/>
            <w:bottom w:w="15" w:type="dxa"/>
            <w:right w:w="0" w:type="dxa"/>
          </w:tblCellMar>
        </w:tblPrEx>
        <w:trPr>
          <w:trHeight w:val="113" w:hRule="atLeast"/>
        </w:trPr>
        <w:tc>
          <w:tcPr>
            <w:tcW w:w="292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40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5.0</w:t>
            </w:r>
          </w:p>
        </w:tc>
        <w:tc>
          <w:tcPr>
            <w:tcW w:w="365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25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5.0</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0" w:type="dxa"/>
            <w:bottom w:w="15" w:type="dxa"/>
            <w:right w:w="0" w:type="dxa"/>
          </w:tblCellMar>
        </w:tblPrEx>
        <w:trPr>
          <w:trHeight w:val="113" w:hRule="atLeast"/>
        </w:trPr>
        <w:tc>
          <w:tcPr>
            <w:tcW w:w="292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40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4.5</w:t>
            </w:r>
          </w:p>
        </w:tc>
        <w:tc>
          <w:tcPr>
            <w:tcW w:w="365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25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4.5</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0" w:type="dxa"/>
            <w:bottom w:w="15" w:type="dxa"/>
            <w:right w:w="0" w:type="dxa"/>
          </w:tblCellMar>
        </w:tblPrEx>
        <w:trPr>
          <w:trHeight w:val="113" w:hRule="atLeast"/>
        </w:trPr>
        <w:tc>
          <w:tcPr>
            <w:tcW w:w="292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40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4.0</w:t>
            </w:r>
          </w:p>
        </w:tc>
        <w:tc>
          <w:tcPr>
            <w:tcW w:w="365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25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4.0</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0" w:type="dxa"/>
            <w:bottom w:w="15" w:type="dxa"/>
            <w:right w:w="0" w:type="dxa"/>
          </w:tblCellMar>
        </w:tblPrEx>
        <w:trPr>
          <w:trHeight w:val="113" w:hRule="atLeast"/>
        </w:trPr>
        <w:tc>
          <w:tcPr>
            <w:tcW w:w="292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40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3.5</w:t>
            </w:r>
          </w:p>
        </w:tc>
        <w:tc>
          <w:tcPr>
            <w:tcW w:w="365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25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3.5</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0" w:type="dxa"/>
            <w:bottom w:w="15" w:type="dxa"/>
            <w:right w:w="0" w:type="dxa"/>
          </w:tblCellMar>
        </w:tblPrEx>
        <w:trPr>
          <w:trHeight w:val="113" w:hRule="atLeast"/>
        </w:trPr>
        <w:tc>
          <w:tcPr>
            <w:tcW w:w="292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40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3.0</w:t>
            </w:r>
          </w:p>
        </w:tc>
        <w:tc>
          <w:tcPr>
            <w:tcW w:w="365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25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3.0</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0" w:type="dxa"/>
            <w:bottom w:w="15" w:type="dxa"/>
            <w:right w:w="0" w:type="dxa"/>
          </w:tblCellMar>
        </w:tblPrEx>
        <w:trPr>
          <w:trHeight w:val="113" w:hRule="atLeast"/>
        </w:trPr>
        <w:tc>
          <w:tcPr>
            <w:tcW w:w="292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40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2.5</w:t>
            </w:r>
          </w:p>
        </w:tc>
        <w:tc>
          <w:tcPr>
            <w:tcW w:w="365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25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2.5</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0" w:type="dxa"/>
            <w:bottom w:w="15" w:type="dxa"/>
            <w:right w:w="0" w:type="dxa"/>
          </w:tblCellMar>
        </w:tblPrEx>
        <w:trPr>
          <w:trHeight w:val="35" w:hRule="atLeast"/>
        </w:trPr>
        <w:tc>
          <w:tcPr>
            <w:tcW w:w="292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40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2.0</w:t>
            </w:r>
          </w:p>
        </w:tc>
        <w:tc>
          <w:tcPr>
            <w:tcW w:w="365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auto"/>
              <w:jc w:val="center"/>
              <w:rPr>
                <w:rFonts w:ascii="Gulim" w:hAnsi="Gulim" w:eastAsia="Gulim" w:cs="Gulim"/>
                <w:color w:val="000000"/>
                <w:kern w:val="0"/>
                <w:sz w:val="24"/>
                <w:szCs w:val="20"/>
              </w:rPr>
            </w:pPr>
          </w:p>
        </w:tc>
        <w:tc>
          <w:tcPr>
            <w:tcW w:w="1255"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auto"/>
              <w:jc w:val="center"/>
              <w:textAlignment w:val="baseline"/>
              <w:rPr>
                <w:rFonts w:ascii="Gulim" w:hAnsi="Gulim" w:eastAsia="Gulim" w:cs="Gulim"/>
                <w:color w:val="000000"/>
                <w:kern w:val="0"/>
                <w:sz w:val="24"/>
                <w:szCs w:val="20"/>
              </w:rPr>
            </w:pPr>
            <w:r>
              <w:rPr>
                <w:rFonts w:hint="eastAsia" w:ascii="휴먼명조" w:hAnsi="Gulim" w:eastAsia="휴먼명조" w:cs="Gulim"/>
                <w:color w:val="000000"/>
                <w:kern w:val="0"/>
                <w:sz w:val="24"/>
              </w:rPr>
              <w:t>2.0</w:t>
            </w:r>
          </w:p>
        </w:tc>
      </w:tr>
    </w:tbl>
    <w:p>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pacing w:before="60" w:after="0" w:line="384" w:lineRule="auto"/>
        <w:ind w:firstLine="600" w:firstLineChars="500"/>
        <w:jc w:val="left"/>
        <w:textAlignment w:val="baseline"/>
        <w:rPr>
          <w:rFonts w:ascii="Gulim" w:hAnsi="Gulim" w:eastAsia="宋体" w:cs="Gulim"/>
          <w:color w:val="000000"/>
          <w:kern w:val="0"/>
          <w:szCs w:val="20"/>
          <w:lang w:eastAsia="zh-CN"/>
        </w:rPr>
      </w:pPr>
      <w:r>
        <w:rPr>
          <w:rFonts w:hint="eastAsia" w:ascii="휴먼명조" w:hAnsi="Gulim" w:eastAsia="휴먼명조" w:cs="Gulim"/>
          <w:color w:val="000000"/>
          <w:spacing w:val="-20"/>
          <w:w w:val="80"/>
          <w:kern w:val="0"/>
          <w:szCs w:val="20"/>
          <w:lang w:eastAsia="zh-CN"/>
        </w:rPr>
        <w:t xml:space="preserve">* </w:t>
      </w:r>
      <w:r>
        <w:rPr>
          <w:rFonts w:hint="eastAsia" w:ascii="휴먼명조" w:hAnsi="Gulim" w:eastAsia="宋体" w:cs="Gulim"/>
          <w:color w:val="000000"/>
          <w:spacing w:val="-20"/>
          <w:w w:val="80"/>
          <w:kern w:val="0"/>
          <w:szCs w:val="20"/>
          <w:lang w:eastAsia="zh-CN"/>
        </w:rPr>
        <w:t>口语考试要求面对面考试，因此在韩中新媒体学院留学生对象考试除外</w:t>
      </w:r>
    </w:p>
    <w:p>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pacing w:after="0" w:line="384" w:lineRule="auto"/>
        <w:jc w:val="left"/>
        <w:textAlignment w:val="baseline"/>
        <w:rPr>
          <w:rFonts w:ascii="Gulim" w:hAnsi="Gulim" w:eastAsia="宋体" w:cs="Gulim"/>
          <w:color w:val="000000"/>
          <w:kern w:val="0"/>
          <w:szCs w:val="20"/>
          <w:lang w:eastAsia="zh-CN"/>
        </w:rPr>
      </w:pPr>
    </w:p>
    <w:p>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pacing w:after="0" w:line="384" w:lineRule="auto"/>
        <w:jc w:val="left"/>
        <w:textAlignment w:val="baseline"/>
        <w:rPr>
          <w:rFonts w:ascii="Gulim" w:hAnsi="Gulim" w:eastAsia="宋体" w:cs="Gulim"/>
          <w:vanish/>
          <w:color w:val="000000"/>
          <w:kern w:val="0"/>
          <w:szCs w:val="20"/>
          <w:lang w:eastAsia="zh-CN"/>
        </w:rPr>
      </w:pPr>
    </w:p>
    <w:p>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pacing w:before="60" w:after="0"/>
        <w:jc w:val="left"/>
        <w:textAlignment w:val="baseline"/>
        <w:rPr>
          <w:rFonts w:ascii="Gulim" w:hAnsi="휴먼명조" w:eastAsia="宋体" w:cs="Gulim"/>
          <w:b/>
          <w:bCs/>
          <w:color w:val="000000"/>
          <w:kern w:val="0"/>
          <w:sz w:val="26"/>
          <w:szCs w:val="26"/>
          <w:lang w:eastAsia="zh-CN"/>
        </w:rPr>
      </w:pPr>
    </w:p>
    <w:p>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pacing w:before="60" w:after="0"/>
        <w:jc w:val="left"/>
        <w:textAlignment w:val="baseline"/>
        <w:rPr>
          <w:rFonts w:ascii="Gulim" w:hAnsi="Gulim" w:eastAsia="휴먼명조" w:cs="Gulim"/>
          <w:b/>
          <w:bCs/>
          <w:color w:val="000000"/>
          <w:spacing w:val="-20"/>
          <w:w w:val="80"/>
          <w:kern w:val="0"/>
          <w:sz w:val="24"/>
          <w:szCs w:val="26"/>
          <w:lang w:eastAsia="zh-CN"/>
        </w:rPr>
      </w:pPr>
      <w:r>
        <w:rPr>
          <w:rFonts w:ascii="宋体" w:hAnsi="宋体" w:eastAsia="宋体" w:cs="Gulim"/>
          <w:b/>
          <w:bCs/>
          <w:color w:val="000000"/>
          <w:kern w:val="0"/>
          <w:sz w:val="28"/>
          <w:szCs w:val="26"/>
          <w:lang w:eastAsia="zh-CN"/>
        </w:rPr>
        <w:t>○</w:t>
      </w:r>
      <w:r>
        <w:rPr>
          <w:rFonts w:ascii="Gulim" w:hAnsi="휴먼명조" w:eastAsia="휴먼명조" w:cs="Gulim"/>
          <w:b/>
          <w:bCs/>
          <w:color w:val="000000"/>
          <w:kern w:val="0"/>
          <w:sz w:val="24"/>
          <w:szCs w:val="26"/>
          <w:lang w:eastAsia="zh-CN"/>
        </w:rPr>
        <w:t xml:space="preserve"> </w:t>
      </w:r>
      <w:r>
        <w:rPr>
          <w:rFonts w:hint="eastAsia" w:ascii="Gulim" w:hAnsi="휴먼명조" w:eastAsia="휴먼명조" w:cs="Gulim"/>
          <w:b/>
          <w:bCs/>
          <w:color w:val="000000"/>
          <w:kern w:val="0"/>
          <w:sz w:val="24"/>
          <w:szCs w:val="26"/>
          <w:lang w:eastAsia="zh-CN"/>
        </w:rPr>
        <w:t>G</w:t>
      </w:r>
      <w:r>
        <w:rPr>
          <w:rFonts w:hint="eastAsia" w:ascii="휴먼명조" w:hAnsi="Gulim" w:eastAsia="휴먼명조" w:cs="Gulim"/>
          <w:b/>
          <w:bCs/>
          <w:color w:val="000000"/>
          <w:kern w:val="0"/>
          <w:sz w:val="24"/>
          <w:szCs w:val="26"/>
          <w:lang w:eastAsia="zh-CN"/>
        </w:rPr>
        <w:t>SI</w:t>
      </w:r>
      <w:r>
        <w:rPr>
          <w:rFonts w:ascii="휴먼명조" w:hAnsi="Gulim" w:eastAsia="휴먼명조" w:cs="Gulim"/>
          <w:b/>
          <w:bCs/>
          <w:color w:val="000000"/>
          <w:kern w:val="0"/>
          <w:sz w:val="24"/>
          <w:szCs w:val="26"/>
          <w:lang w:eastAsia="zh-CN"/>
        </w:rPr>
        <w:t xml:space="preserve"> </w:t>
      </w:r>
      <w:r>
        <w:rPr>
          <w:rFonts w:hint="eastAsia" w:ascii="휴먼명조" w:hAnsi="Gulim" w:eastAsia="宋体" w:cs="Gulim"/>
          <w:b/>
          <w:bCs/>
          <w:color w:val="000000"/>
          <w:kern w:val="0"/>
          <w:sz w:val="24"/>
          <w:szCs w:val="26"/>
          <w:lang w:eastAsia="zh-CN"/>
        </w:rPr>
        <w:t>英语水平测试分数跟英语能力的相关关系</w:t>
      </w:r>
      <w:r>
        <w:rPr>
          <w:rFonts w:ascii="Gulim" w:hAnsi="Gulim" w:eastAsia="휴먼명조" w:cs="Gulim"/>
          <w:b/>
          <w:bCs/>
          <w:color w:val="000000"/>
          <w:spacing w:val="-20"/>
          <w:w w:val="80"/>
          <w:kern w:val="0"/>
          <w:sz w:val="24"/>
          <w:szCs w:val="26"/>
          <w:lang w:eastAsia="zh-CN"/>
        </w:rPr>
        <w:t xml:space="preserve"> </w:t>
      </w:r>
    </w:p>
    <w:p>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pacing w:before="60" w:after="0"/>
        <w:jc w:val="left"/>
        <w:textAlignment w:val="baseline"/>
        <w:rPr>
          <w:rFonts w:ascii="Gulim" w:hAnsi="Gulim" w:eastAsia="Gulim" w:cs="Gulim"/>
          <w:color w:val="000000"/>
          <w:kern w:val="0"/>
          <w:szCs w:val="20"/>
          <w:lang w:eastAsia="zh-CN"/>
        </w:rPr>
      </w:pPr>
    </w:p>
    <w:tbl>
      <w:tblPr>
        <w:tblStyle w:val="11"/>
        <w:tblW w:w="9036" w:type="dxa"/>
        <w:tblInd w:w="-3"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
      <w:tblGrid>
        <w:gridCol w:w="1381"/>
        <w:gridCol w:w="5812"/>
        <w:gridCol w:w="850"/>
        <w:gridCol w:w="993"/>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516" w:hRule="atLeast"/>
        </w:trPr>
        <w:tc>
          <w:tcPr>
            <w:tcW w:w="1381" w:type="dxa"/>
            <w:tcBorders>
              <w:top w:val="single" w:color="000000" w:sz="2" w:space="0"/>
              <w:left w:val="single" w:color="000000" w:sz="2" w:space="0"/>
              <w:bottom w:val="single" w:color="000000" w:sz="2" w:space="0"/>
              <w:right w:val="single" w:color="000000" w:sz="2" w:space="0"/>
            </w:tcBorders>
            <w:shd w:val="clear" w:color="auto" w:fill="D8D8D8" w:themeFill="background1" w:themeFillShade="D9"/>
            <w:tcMar>
              <w:top w:w="28" w:type="dxa"/>
              <w:left w:w="102" w:type="dxa"/>
              <w:bottom w:w="28" w:type="dxa"/>
              <w:right w:w="102" w:type="dxa"/>
            </w:tcMar>
            <w:vAlign w:val="center"/>
          </w:tcPr>
          <w:p>
            <w:pPr>
              <w:wordWrap/>
              <w:spacing w:after="0" w:line="240" w:lineRule="exact"/>
              <w:jc w:val="center"/>
              <w:textAlignment w:val="baseline"/>
              <w:rPr>
                <w:rFonts w:ascii="Gulim" w:hAnsi="Gulim" w:eastAsia="宋体" w:cs="Gulim"/>
                <w:color w:val="000000"/>
                <w:kern w:val="0"/>
                <w:szCs w:val="20"/>
                <w:lang w:eastAsia="zh-CN"/>
              </w:rPr>
            </w:pPr>
            <w:r>
              <w:rPr>
                <w:rFonts w:hint="eastAsia" w:ascii="Gulim" w:hAnsi="Gulim" w:eastAsia="宋体" w:cs="Gulim"/>
                <w:b/>
                <w:bCs/>
                <w:color w:val="000000"/>
                <w:kern w:val="0"/>
                <w:szCs w:val="20"/>
                <w:lang w:eastAsia="zh-CN"/>
              </w:rPr>
              <w:t>分数</w:t>
            </w:r>
          </w:p>
        </w:tc>
        <w:tc>
          <w:tcPr>
            <w:tcW w:w="5812" w:type="dxa"/>
            <w:tcBorders>
              <w:top w:val="single" w:color="000000" w:sz="2" w:space="0"/>
              <w:left w:val="single" w:color="000000" w:sz="2" w:space="0"/>
              <w:bottom w:val="single" w:color="000000" w:sz="2" w:space="0"/>
              <w:right w:val="single" w:color="000000" w:sz="2" w:space="0"/>
            </w:tcBorders>
            <w:shd w:val="clear" w:color="auto" w:fill="D8D8D8" w:themeFill="background1" w:themeFillShade="D9"/>
            <w:tcMar>
              <w:top w:w="28" w:type="dxa"/>
              <w:left w:w="102" w:type="dxa"/>
              <w:bottom w:w="28" w:type="dxa"/>
              <w:right w:w="102" w:type="dxa"/>
            </w:tcMar>
            <w:vAlign w:val="center"/>
          </w:tcPr>
          <w:p>
            <w:pPr>
              <w:wordWrap/>
              <w:spacing w:after="0" w:line="240" w:lineRule="exact"/>
              <w:jc w:val="center"/>
              <w:textAlignment w:val="baseline"/>
              <w:rPr>
                <w:rFonts w:ascii="Gulim" w:hAnsi="Gulim" w:eastAsia="Gulim" w:cs="Gulim"/>
                <w:color w:val="000000"/>
                <w:kern w:val="0"/>
                <w:szCs w:val="20"/>
              </w:rPr>
            </w:pPr>
            <w:r>
              <w:rPr>
                <w:rFonts w:hint="eastAsia" w:ascii="Gulim" w:hAnsi="Gulim" w:eastAsia="宋体" w:cs="Gulim"/>
                <w:b/>
                <w:bCs/>
                <w:color w:val="000000"/>
                <w:kern w:val="0"/>
                <w:szCs w:val="20"/>
                <w:lang w:eastAsia="zh-CN"/>
              </w:rPr>
              <w:t>英语能力</w:t>
            </w:r>
          </w:p>
        </w:tc>
        <w:tc>
          <w:tcPr>
            <w:tcW w:w="850" w:type="dxa"/>
            <w:tcBorders>
              <w:top w:val="single" w:color="000000" w:sz="2" w:space="0"/>
              <w:left w:val="single" w:color="000000" w:sz="2" w:space="0"/>
              <w:bottom w:val="single" w:color="000000" w:sz="2" w:space="0"/>
              <w:right w:val="single" w:color="000000" w:sz="2" w:space="0"/>
            </w:tcBorders>
            <w:shd w:val="clear" w:color="auto" w:fill="D8D8D8" w:themeFill="background1" w:themeFillShade="D9"/>
            <w:tcMar>
              <w:top w:w="28" w:type="dxa"/>
              <w:left w:w="102" w:type="dxa"/>
              <w:bottom w:w="28" w:type="dxa"/>
              <w:right w:w="102" w:type="dxa"/>
            </w:tcMar>
            <w:vAlign w:val="center"/>
          </w:tcPr>
          <w:p>
            <w:pPr>
              <w:wordWrap/>
              <w:spacing w:after="0" w:line="240" w:lineRule="exact"/>
              <w:jc w:val="center"/>
              <w:textAlignment w:val="baseline"/>
              <w:rPr>
                <w:rFonts w:ascii="Gulim" w:hAnsi="Gulim" w:eastAsia="Gulim" w:cs="Gulim"/>
                <w:color w:val="000000"/>
                <w:kern w:val="0"/>
                <w:szCs w:val="20"/>
              </w:rPr>
            </w:pPr>
            <w:r>
              <w:rPr>
                <w:rFonts w:hint="eastAsia" w:ascii="Gulim" w:hAnsi="Gulim" w:eastAsia="宋体" w:cs="Gulim"/>
                <w:b/>
                <w:bCs/>
                <w:color w:val="000000"/>
                <w:kern w:val="0"/>
                <w:szCs w:val="20"/>
                <w:lang w:eastAsia="zh-CN"/>
              </w:rPr>
              <w:t>等级</w:t>
            </w:r>
          </w:p>
        </w:tc>
        <w:tc>
          <w:tcPr>
            <w:tcW w:w="993" w:type="dxa"/>
            <w:tcBorders>
              <w:top w:val="single" w:color="000000" w:sz="2" w:space="0"/>
              <w:left w:val="single" w:color="000000" w:sz="2" w:space="0"/>
              <w:bottom w:val="single" w:color="000000" w:sz="2" w:space="0"/>
              <w:right w:val="single" w:color="000000" w:sz="2" w:space="0"/>
            </w:tcBorders>
            <w:shd w:val="clear" w:color="auto" w:fill="D8D8D8" w:themeFill="background1" w:themeFillShade="D9"/>
            <w:tcMar>
              <w:top w:w="28" w:type="dxa"/>
              <w:left w:w="102" w:type="dxa"/>
              <w:bottom w:w="28" w:type="dxa"/>
              <w:right w:w="102" w:type="dxa"/>
            </w:tcMar>
            <w:vAlign w:val="center"/>
          </w:tcPr>
          <w:p>
            <w:pPr>
              <w:wordWrap/>
              <w:spacing w:after="0" w:line="240" w:lineRule="exact"/>
              <w:jc w:val="center"/>
              <w:textAlignment w:val="baseline"/>
              <w:rPr>
                <w:rFonts w:ascii="Gulim" w:hAnsi="Gulim" w:eastAsia="Gulim" w:cs="Gulim"/>
                <w:color w:val="000000"/>
                <w:kern w:val="0"/>
                <w:szCs w:val="20"/>
              </w:rPr>
            </w:pPr>
            <w:r>
              <w:rPr>
                <w:rFonts w:hint="eastAsia" w:ascii="휴먼명조" w:hAnsi="Gulim" w:eastAsia="휴먼명조" w:cs="Gulim"/>
                <w:b/>
                <w:bCs/>
                <w:color w:val="000000"/>
                <w:kern w:val="0"/>
                <w:szCs w:val="20"/>
              </w:rPr>
              <w:t>TOEFL</w:t>
            </w:r>
          </w:p>
          <w:p>
            <w:pPr>
              <w:wordWrap/>
              <w:spacing w:after="0" w:line="240" w:lineRule="exact"/>
              <w:jc w:val="center"/>
              <w:textAlignment w:val="baseline"/>
              <w:rPr>
                <w:rFonts w:ascii="Gulim" w:hAnsi="Gulim" w:eastAsia="Gulim" w:cs="Gulim"/>
                <w:color w:val="000000"/>
                <w:kern w:val="0"/>
                <w:szCs w:val="20"/>
              </w:rPr>
            </w:pPr>
            <w:r>
              <w:rPr>
                <w:rFonts w:hint="eastAsia" w:ascii="휴먼명조" w:hAnsi="Gulim" w:eastAsia="휴먼명조" w:cs="Gulim"/>
                <w:b/>
                <w:bCs/>
                <w:color w:val="000000"/>
                <w:kern w:val="0"/>
                <w:szCs w:val="20"/>
              </w:rPr>
              <w:t>(IBT)</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807" w:hRule="atLeast"/>
        </w:trPr>
        <w:tc>
          <w:tcPr>
            <w:tcW w:w="1381"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exact"/>
              <w:jc w:val="center"/>
              <w:textAlignment w:val="baseline"/>
              <w:rPr>
                <w:rFonts w:ascii="Gulim" w:hAnsi="Gulim" w:eastAsia="Gulim" w:cs="Gulim"/>
                <w:color w:val="000000"/>
                <w:kern w:val="0"/>
                <w:sz w:val="22"/>
                <w:szCs w:val="20"/>
              </w:rPr>
            </w:pPr>
            <w:r>
              <w:rPr>
                <w:rFonts w:hint="eastAsia" w:ascii="휴먼명조" w:hAnsi="Gulim" w:eastAsia="휴먼명조" w:cs="Gulim"/>
                <w:color w:val="000000"/>
                <w:kern w:val="0"/>
                <w:sz w:val="22"/>
                <w:szCs w:val="20"/>
              </w:rPr>
              <w:t>9</w:t>
            </w:r>
          </w:p>
        </w:tc>
        <w:tc>
          <w:tcPr>
            <w:tcW w:w="5812"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numPr>
                <w:ilvl w:val="0"/>
                <w:numId w:val="9"/>
              </w:numPr>
              <w:wordWrap/>
              <w:spacing w:after="0" w:line="240" w:lineRule="exact"/>
              <w:textAlignment w:val="baseline"/>
              <w:rPr>
                <w:rFonts w:ascii="宋体" w:hAnsi="宋体" w:eastAsia="宋体" w:cs="Gulim"/>
                <w:color w:val="000000"/>
                <w:kern w:val="0"/>
                <w:sz w:val="22"/>
                <w:szCs w:val="20"/>
                <w:lang w:eastAsia="zh-CN"/>
              </w:rPr>
            </w:pPr>
            <w:r>
              <w:rPr>
                <w:rFonts w:hint="eastAsia" w:ascii="宋体" w:hAnsi="宋体" w:eastAsia="宋体" w:cs="Batang"/>
                <w:sz w:val="22"/>
                <w:lang w:eastAsia="zh-CN"/>
              </w:rPr>
              <w:t>具有完全的英</w:t>
            </w:r>
            <w:r>
              <w:rPr>
                <w:rFonts w:hint="eastAsia" w:ascii="宋体" w:hAnsi="宋体" w:eastAsia="宋体" w:cs="새굴림"/>
                <w:sz w:val="22"/>
                <w:lang w:eastAsia="zh-CN"/>
              </w:rPr>
              <w:t>语运</w:t>
            </w:r>
            <w:r>
              <w:rPr>
                <w:rFonts w:hint="eastAsia" w:ascii="宋体" w:hAnsi="宋体" w:eastAsia="宋体" w:cs="Gulim"/>
                <w:sz w:val="22"/>
                <w:lang w:eastAsia="zh-CN"/>
              </w:rPr>
              <w:t>用能力，做到适</w:t>
            </w:r>
            <w:r>
              <w:rPr>
                <w:rFonts w:hint="eastAsia" w:ascii="宋体" w:hAnsi="宋体" w:eastAsia="宋体" w:cs="새굴림"/>
                <w:sz w:val="22"/>
                <w:lang w:eastAsia="zh-CN"/>
              </w:rPr>
              <w:t>当</w:t>
            </w:r>
            <w:r>
              <w:rPr>
                <w:rFonts w:hint="eastAsia" w:ascii="宋体" w:hAnsi="宋体" w:eastAsia="宋体" w:cs="Gulim"/>
                <w:sz w:val="22"/>
                <w:lang w:eastAsia="zh-CN"/>
              </w:rPr>
              <w:t>、精确、流利</w:t>
            </w:r>
            <w:r>
              <w:rPr>
                <w:rFonts w:hint="eastAsia" w:ascii="宋体" w:hAnsi="宋体" w:eastAsia="宋体" w:cs="새굴림"/>
                <w:sz w:val="22"/>
                <w:lang w:eastAsia="zh-CN"/>
              </w:rPr>
              <w:t>并</w:t>
            </w:r>
            <w:r>
              <w:rPr>
                <w:rFonts w:hint="eastAsia" w:ascii="宋体" w:hAnsi="宋体" w:eastAsia="宋体" w:cs="Gulim"/>
                <w:sz w:val="22"/>
                <w:lang w:eastAsia="zh-CN"/>
              </w:rPr>
              <w:t>能完全理解</w:t>
            </w:r>
            <w:r>
              <w:rPr>
                <w:rFonts w:hint="eastAsia" w:ascii="宋体" w:hAnsi="宋体" w:eastAsia="宋体" w:cs="새굴림"/>
                <w:sz w:val="22"/>
                <w:lang w:eastAsia="zh-CN"/>
              </w:rPr>
              <w:t>语</w:t>
            </w:r>
            <w:r>
              <w:rPr>
                <w:rFonts w:hint="eastAsia" w:ascii="宋体" w:hAnsi="宋体" w:eastAsia="宋体" w:cs="Batang"/>
                <w:sz w:val="22"/>
                <w:lang w:eastAsia="zh-CN"/>
              </w:rPr>
              <w:t>言</w:t>
            </w:r>
          </w:p>
        </w:tc>
        <w:tc>
          <w:tcPr>
            <w:tcW w:w="850" w:type="dxa"/>
            <w:vMerge w:val="restart"/>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exact"/>
              <w:jc w:val="center"/>
              <w:textAlignment w:val="baseline"/>
              <w:rPr>
                <w:rFonts w:ascii="Gulim" w:hAnsi="Gulim" w:eastAsia="宋体" w:cs="Gulim"/>
                <w:color w:val="000000"/>
                <w:kern w:val="0"/>
                <w:sz w:val="22"/>
                <w:szCs w:val="20"/>
                <w:lang w:eastAsia="zh-CN"/>
              </w:rPr>
            </w:pPr>
            <w:r>
              <w:rPr>
                <w:rFonts w:hint="eastAsia" w:ascii="Gulim" w:hAnsi="Gulim" w:eastAsia="宋体" w:cs="Gulim"/>
                <w:kern w:val="0"/>
                <w:sz w:val="22"/>
                <w:szCs w:val="20"/>
                <w:lang w:eastAsia="zh-CN"/>
              </w:rPr>
              <w:t>高级</w:t>
            </w:r>
          </w:p>
        </w:tc>
        <w:tc>
          <w:tcPr>
            <w:tcW w:w="993"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exact"/>
              <w:jc w:val="center"/>
              <w:textAlignment w:val="baseline"/>
              <w:rPr>
                <w:rFonts w:ascii="Gulim" w:hAnsi="Gulim" w:eastAsia="Gulim" w:cs="Gulim"/>
                <w:color w:val="000000"/>
                <w:kern w:val="0"/>
                <w:sz w:val="22"/>
                <w:szCs w:val="20"/>
              </w:rPr>
            </w:pPr>
            <w:r>
              <w:rPr>
                <w:rFonts w:hint="eastAsia" w:ascii="휴먼명조" w:hAnsi="Gulim" w:eastAsia="휴먼명조" w:cs="Gulim"/>
                <w:color w:val="000000"/>
                <w:kern w:val="0"/>
                <w:sz w:val="22"/>
                <w:szCs w:val="20"/>
              </w:rPr>
              <w:t>120</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917" w:hRule="atLeast"/>
        </w:trPr>
        <w:tc>
          <w:tcPr>
            <w:tcW w:w="1381"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exact"/>
              <w:jc w:val="center"/>
              <w:textAlignment w:val="baseline"/>
              <w:rPr>
                <w:rFonts w:ascii="Gulim" w:hAnsi="Gulim" w:eastAsia="Gulim" w:cs="Gulim"/>
                <w:color w:val="000000"/>
                <w:kern w:val="0"/>
                <w:sz w:val="22"/>
                <w:szCs w:val="20"/>
              </w:rPr>
            </w:pPr>
            <w:r>
              <w:rPr>
                <w:rFonts w:hint="eastAsia" w:ascii="휴먼명조" w:hAnsi="Gulim" w:eastAsia="휴먼명조" w:cs="Gulim"/>
                <w:color w:val="000000"/>
                <w:kern w:val="0"/>
                <w:sz w:val="22"/>
                <w:szCs w:val="20"/>
              </w:rPr>
              <w:t>8/8.5</w:t>
            </w:r>
          </w:p>
        </w:tc>
        <w:tc>
          <w:tcPr>
            <w:tcW w:w="5812"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numPr>
                <w:ilvl w:val="0"/>
                <w:numId w:val="9"/>
              </w:numPr>
              <w:wordWrap/>
              <w:spacing w:after="0" w:line="240" w:lineRule="exact"/>
              <w:textAlignment w:val="baseline"/>
              <w:rPr>
                <w:rFonts w:ascii="宋体" w:hAnsi="宋体" w:eastAsia="宋体" w:cs="Gulim"/>
                <w:color w:val="000000"/>
                <w:kern w:val="0"/>
                <w:sz w:val="22"/>
                <w:szCs w:val="20"/>
                <w:lang w:eastAsia="zh-CN"/>
              </w:rPr>
            </w:pPr>
            <w:r>
              <w:rPr>
                <w:rFonts w:hint="eastAsia" w:ascii="宋体" w:hAnsi="宋体" w:eastAsia="宋体" w:cs="Batang"/>
                <w:sz w:val="22"/>
                <w:lang w:eastAsia="zh-CN"/>
              </w:rPr>
              <w:t>能</w:t>
            </w:r>
            <w:r>
              <w:rPr>
                <w:rFonts w:hint="eastAsia" w:ascii="宋体" w:hAnsi="宋体" w:eastAsia="宋体" w:cs="새굴림"/>
                <w:sz w:val="22"/>
                <w:lang w:eastAsia="zh-CN"/>
              </w:rPr>
              <w:t>将</w:t>
            </w:r>
            <w:r>
              <w:rPr>
                <w:rFonts w:hint="eastAsia" w:ascii="宋体" w:hAnsi="宋体" w:eastAsia="宋体" w:cs="Gulim"/>
                <w:sz w:val="22"/>
                <w:lang w:eastAsia="zh-CN"/>
              </w:rPr>
              <w:t>英</w:t>
            </w:r>
            <w:r>
              <w:rPr>
                <w:rFonts w:hint="eastAsia" w:ascii="宋体" w:hAnsi="宋体" w:eastAsia="宋体" w:cs="새굴림"/>
                <w:sz w:val="22"/>
                <w:lang w:eastAsia="zh-CN"/>
              </w:rPr>
              <w:t>语运</w:t>
            </w:r>
            <w:r>
              <w:rPr>
                <w:rFonts w:hint="eastAsia" w:ascii="宋体" w:hAnsi="宋体" w:eastAsia="宋体" w:cs="Gulim"/>
                <w:sz w:val="22"/>
                <w:lang w:eastAsia="zh-CN"/>
              </w:rPr>
              <w:t>用自如</w:t>
            </w:r>
            <w:r>
              <w:rPr>
                <w:rFonts w:ascii="宋体" w:hAnsi="宋体" w:eastAsia="宋体"/>
                <w:sz w:val="22"/>
                <w:lang w:eastAsia="zh-CN"/>
              </w:rPr>
              <w:t>,</w:t>
            </w:r>
            <w:r>
              <w:rPr>
                <w:rFonts w:hint="eastAsia" w:ascii="宋体" w:hAnsi="宋体" w:eastAsia="宋体" w:cs="Batang"/>
                <w:sz w:val="22"/>
                <w:lang w:eastAsia="zh-CN"/>
              </w:rPr>
              <w:t>只是有零星的</w:t>
            </w:r>
            <w:r>
              <w:rPr>
                <w:rFonts w:hint="eastAsia" w:ascii="宋体" w:hAnsi="宋体" w:eastAsia="宋体" w:cs="새굴림"/>
                <w:sz w:val="22"/>
                <w:lang w:eastAsia="zh-CN"/>
              </w:rPr>
              <w:t>错误或用词不当</w:t>
            </w:r>
            <w:r>
              <w:rPr>
                <w:rFonts w:hint="eastAsia" w:ascii="宋体" w:hAnsi="宋体" w:eastAsia="宋体" w:cs="Malgun Gothic"/>
                <w:sz w:val="22"/>
                <w:lang w:eastAsia="zh-CN"/>
              </w:rPr>
              <w:t>。</w:t>
            </w:r>
            <w:r>
              <w:rPr>
                <w:rFonts w:hint="eastAsia" w:ascii="宋体" w:hAnsi="宋体" w:eastAsia="宋体" w:cs="Batang"/>
                <w:sz w:val="22"/>
                <w:lang w:eastAsia="zh-CN"/>
              </w:rPr>
              <w:t>在不熟悉</w:t>
            </w:r>
            <w:r>
              <w:rPr>
                <w:rFonts w:hint="eastAsia" w:ascii="宋体" w:hAnsi="宋体" w:eastAsia="宋体" w:cs="새굴림"/>
                <w:sz w:val="22"/>
                <w:lang w:eastAsia="zh-CN"/>
              </w:rPr>
              <w:t>语境下可能出现误解</w:t>
            </w:r>
            <w:r>
              <w:rPr>
                <w:rFonts w:hint="eastAsia" w:ascii="宋体" w:hAnsi="宋体" w:eastAsia="宋体" w:cs="Malgun Gothic"/>
                <w:sz w:val="22"/>
                <w:lang w:eastAsia="zh-CN"/>
              </w:rPr>
              <w:t>，</w:t>
            </w:r>
            <w:r>
              <w:rPr>
                <w:rFonts w:hint="eastAsia" w:ascii="宋体" w:hAnsi="宋体" w:eastAsia="宋体" w:cs="Batang"/>
                <w:sz w:val="22"/>
                <w:lang w:eastAsia="zh-CN"/>
              </w:rPr>
              <w:t>可</w:t>
            </w:r>
            <w:r>
              <w:rPr>
                <w:rFonts w:hint="eastAsia" w:ascii="宋体" w:hAnsi="宋体" w:eastAsia="宋体" w:cs="宋体"/>
                <w:sz w:val="22"/>
                <w:lang w:eastAsia="zh-CN"/>
              </w:rPr>
              <w:t>进行较为复杂的辩论</w:t>
            </w:r>
          </w:p>
        </w:tc>
        <w:tc>
          <w:tcPr>
            <w:tcW w:w="85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exact"/>
              <w:jc w:val="left"/>
              <w:rPr>
                <w:rFonts w:ascii="Gulim" w:hAnsi="Gulim" w:eastAsia="Gulim" w:cs="Gulim"/>
                <w:color w:val="000000"/>
                <w:kern w:val="0"/>
                <w:sz w:val="22"/>
                <w:szCs w:val="20"/>
                <w:lang w:eastAsia="zh-CN"/>
              </w:rPr>
            </w:pPr>
          </w:p>
        </w:tc>
        <w:tc>
          <w:tcPr>
            <w:tcW w:w="993"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exact"/>
              <w:jc w:val="center"/>
              <w:textAlignment w:val="baseline"/>
              <w:rPr>
                <w:rFonts w:ascii="Gulim" w:hAnsi="Gulim" w:eastAsia="Gulim" w:cs="Gulim"/>
                <w:color w:val="000000"/>
                <w:kern w:val="0"/>
                <w:sz w:val="22"/>
                <w:szCs w:val="20"/>
              </w:rPr>
            </w:pPr>
            <w:r>
              <w:rPr>
                <w:rFonts w:hint="eastAsia" w:ascii="휴먼명조" w:hAnsi="Gulim" w:eastAsia="휴먼명조" w:cs="Gulim"/>
                <w:color w:val="000000"/>
                <w:kern w:val="0"/>
                <w:sz w:val="22"/>
                <w:szCs w:val="20"/>
              </w:rPr>
              <w:t>110~120</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930" w:hRule="atLeast"/>
        </w:trPr>
        <w:tc>
          <w:tcPr>
            <w:tcW w:w="1381"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exact"/>
              <w:jc w:val="center"/>
              <w:textAlignment w:val="baseline"/>
              <w:rPr>
                <w:rFonts w:ascii="Gulim" w:hAnsi="Gulim" w:eastAsia="Gulim" w:cs="Gulim"/>
                <w:color w:val="000000"/>
                <w:kern w:val="0"/>
                <w:sz w:val="22"/>
                <w:szCs w:val="20"/>
              </w:rPr>
            </w:pPr>
            <w:r>
              <w:rPr>
                <w:rFonts w:hint="eastAsia" w:ascii="휴먼명조" w:hAnsi="Gulim" w:eastAsia="휴먼명조" w:cs="Gulim"/>
                <w:color w:val="000000"/>
                <w:kern w:val="0"/>
                <w:sz w:val="22"/>
                <w:szCs w:val="20"/>
              </w:rPr>
              <w:t>7/7.5</w:t>
            </w:r>
          </w:p>
        </w:tc>
        <w:tc>
          <w:tcPr>
            <w:tcW w:w="5812"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numPr>
                <w:ilvl w:val="0"/>
                <w:numId w:val="10"/>
              </w:numPr>
              <w:wordWrap/>
              <w:spacing w:after="0" w:line="240" w:lineRule="exact"/>
              <w:textAlignment w:val="baseline"/>
              <w:rPr>
                <w:rFonts w:ascii="宋体" w:hAnsi="宋体" w:eastAsia="宋体" w:cs="Gulim"/>
                <w:color w:val="000000"/>
                <w:kern w:val="0"/>
                <w:sz w:val="22"/>
                <w:szCs w:val="20"/>
                <w:lang w:eastAsia="zh-CN"/>
              </w:rPr>
            </w:pPr>
            <w:r>
              <w:rPr>
                <w:rFonts w:hint="eastAsia" w:ascii="宋体" w:hAnsi="宋体" w:eastAsia="宋体" w:cs="Batang"/>
                <w:sz w:val="22"/>
                <w:lang w:eastAsia="zh-CN"/>
              </w:rPr>
              <w:t>能有效</w:t>
            </w:r>
            <w:r>
              <w:rPr>
                <w:rFonts w:hint="eastAsia" w:ascii="宋体" w:hAnsi="宋体" w:eastAsia="宋体" w:cs="새굴림"/>
                <w:sz w:val="22"/>
                <w:lang w:eastAsia="zh-CN"/>
              </w:rPr>
              <w:t>运</w:t>
            </w:r>
            <w:r>
              <w:rPr>
                <w:rFonts w:hint="eastAsia" w:ascii="宋体" w:hAnsi="宋体" w:eastAsia="宋体" w:cs="Gulim"/>
                <w:sz w:val="22"/>
                <w:lang w:eastAsia="zh-CN"/>
              </w:rPr>
              <w:t>用英</w:t>
            </w:r>
            <w:r>
              <w:rPr>
                <w:rFonts w:hint="eastAsia" w:ascii="宋体" w:hAnsi="宋体" w:eastAsia="宋体" w:cs="새굴림"/>
                <w:sz w:val="22"/>
                <w:lang w:eastAsia="zh-CN"/>
              </w:rPr>
              <w:t>语</w:t>
            </w:r>
            <w:r>
              <w:rPr>
                <w:rFonts w:ascii="宋体" w:hAnsi="宋体" w:eastAsia="宋体"/>
                <w:sz w:val="22"/>
                <w:lang w:eastAsia="zh-CN"/>
              </w:rPr>
              <w:t>,</w:t>
            </w:r>
            <w:r>
              <w:rPr>
                <w:rFonts w:hint="eastAsia" w:ascii="宋体" w:hAnsi="宋体" w:eastAsia="宋体" w:cs="새굴림"/>
                <w:sz w:val="22"/>
                <w:lang w:eastAsia="zh-CN"/>
              </w:rPr>
              <w:t>虽然偶尔出现不准确</w:t>
            </w:r>
            <w:r>
              <w:rPr>
                <w:rFonts w:hint="eastAsia" w:ascii="宋体" w:hAnsi="宋体" w:eastAsia="宋体" w:cs="Malgun Gothic"/>
                <w:sz w:val="22"/>
                <w:lang w:eastAsia="zh-CN"/>
              </w:rPr>
              <w:t>、</w:t>
            </w:r>
            <w:r>
              <w:rPr>
                <w:rFonts w:hint="eastAsia" w:ascii="宋体" w:hAnsi="宋体" w:eastAsia="宋体" w:cs="Batang"/>
                <w:sz w:val="22"/>
                <w:lang w:eastAsia="zh-CN"/>
              </w:rPr>
              <w:t>不适</w:t>
            </w:r>
            <w:r>
              <w:rPr>
                <w:rFonts w:hint="eastAsia" w:ascii="宋体" w:hAnsi="宋体" w:eastAsia="宋体" w:cs="새굴림"/>
                <w:sz w:val="22"/>
                <w:lang w:eastAsia="zh-CN"/>
              </w:rPr>
              <w:t>当和误解</w:t>
            </w:r>
            <w:r>
              <w:rPr>
                <w:rFonts w:hint="eastAsia" w:ascii="宋体" w:hAnsi="宋体" w:eastAsia="宋体" w:cs="Batang"/>
                <w:sz w:val="22"/>
                <w:lang w:eastAsia="zh-CN"/>
              </w:rPr>
              <w:t>可大致掌握复杂的英语</w:t>
            </w:r>
            <w:r>
              <w:rPr>
                <w:rFonts w:hint="eastAsia" w:ascii="宋体" w:hAnsi="宋体" w:eastAsia="宋体" w:cs="Malgun Gothic"/>
                <w:sz w:val="22"/>
                <w:lang w:eastAsia="zh-CN"/>
              </w:rPr>
              <w:t>，</w:t>
            </w:r>
            <w:r>
              <w:rPr>
                <w:rFonts w:hint="eastAsia" w:ascii="宋体" w:hAnsi="宋体" w:eastAsia="宋体" w:cs="Batang"/>
                <w:sz w:val="22"/>
                <w:lang w:eastAsia="zh-CN"/>
              </w:rPr>
              <w:t>也能理解</w:t>
            </w:r>
            <w:r>
              <w:rPr>
                <w:rFonts w:hint="eastAsia" w:ascii="宋体" w:hAnsi="宋体" w:eastAsia="宋体" w:cs="새굴림"/>
                <w:sz w:val="22"/>
                <w:lang w:eastAsia="zh-CN"/>
              </w:rPr>
              <w:t>详细的推理</w:t>
            </w:r>
          </w:p>
        </w:tc>
        <w:tc>
          <w:tcPr>
            <w:tcW w:w="850" w:type="dxa"/>
            <w:vMerge w:val="restart"/>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exact"/>
              <w:jc w:val="center"/>
              <w:textAlignment w:val="baseline"/>
              <w:rPr>
                <w:rFonts w:ascii="Gulim" w:hAnsi="Gulim" w:eastAsia="宋体" w:cs="Gulim"/>
                <w:color w:val="000000"/>
                <w:kern w:val="0"/>
                <w:sz w:val="22"/>
                <w:szCs w:val="20"/>
                <w:lang w:eastAsia="zh-CN"/>
              </w:rPr>
            </w:pPr>
            <w:r>
              <w:rPr>
                <w:rFonts w:hint="eastAsia" w:ascii="Gulim" w:hAnsi="Gulim" w:eastAsia="宋体" w:cs="Gulim"/>
                <w:color w:val="000000"/>
                <w:kern w:val="0"/>
                <w:sz w:val="22"/>
                <w:szCs w:val="20"/>
                <w:lang w:eastAsia="zh-CN"/>
              </w:rPr>
              <w:t>中级</w:t>
            </w:r>
          </w:p>
        </w:tc>
        <w:tc>
          <w:tcPr>
            <w:tcW w:w="993"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exact"/>
              <w:jc w:val="center"/>
              <w:textAlignment w:val="baseline"/>
              <w:rPr>
                <w:rFonts w:ascii="Gulim" w:hAnsi="Gulim" w:eastAsia="Gulim" w:cs="Gulim"/>
                <w:color w:val="000000"/>
                <w:kern w:val="0"/>
                <w:sz w:val="22"/>
                <w:szCs w:val="20"/>
              </w:rPr>
            </w:pPr>
            <w:r>
              <w:rPr>
                <w:rFonts w:hint="eastAsia" w:ascii="휴먼명조" w:hAnsi="Gulim" w:eastAsia="휴먼명조" w:cs="Gulim"/>
                <w:color w:val="000000"/>
                <w:kern w:val="0"/>
                <w:sz w:val="22"/>
                <w:szCs w:val="20"/>
              </w:rPr>
              <w:t>96~110</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963" w:hRule="atLeast"/>
        </w:trPr>
        <w:tc>
          <w:tcPr>
            <w:tcW w:w="1381"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exact"/>
              <w:jc w:val="center"/>
              <w:textAlignment w:val="baseline"/>
              <w:rPr>
                <w:rFonts w:ascii="Gulim" w:hAnsi="Gulim" w:eastAsia="Gulim" w:cs="Gulim"/>
                <w:color w:val="000000"/>
                <w:kern w:val="0"/>
                <w:sz w:val="22"/>
                <w:szCs w:val="20"/>
              </w:rPr>
            </w:pPr>
            <w:r>
              <w:rPr>
                <w:rFonts w:hint="eastAsia" w:ascii="휴먼명조" w:hAnsi="Gulim" w:eastAsia="휴먼명조" w:cs="Gulim"/>
                <w:color w:val="000000"/>
                <w:kern w:val="0"/>
                <w:sz w:val="22"/>
                <w:szCs w:val="20"/>
              </w:rPr>
              <w:t>6/6.5</w:t>
            </w:r>
          </w:p>
        </w:tc>
        <w:tc>
          <w:tcPr>
            <w:tcW w:w="5812"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numPr>
                <w:ilvl w:val="0"/>
                <w:numId w:val="11"/>
              </w:numPr>
              <w:wordWrap/>
              <w:spacing w:after="0" w:line="240" w:lineRule="exact"/>
              <w:textAlignment w:val="baseline"/>
              <w:rPr>
                <w:rFonts w:ascii="宋体" w:hAnsi="宋体" w:eastAsia="宋体" w:cs="Gulim"/>
                <w:color w:val="000000"/>
                <w:kern w:val="0"/>
                <w:sz w:val="22"/>
                <w:szCs w:val="20"/>
                <w:lang w:eastAsia="zh-CN"/>
              </w:rPr>
            </w:pPr>
            <w:r>
              <w:rPr>
                <w:rFonts w:hint="eastAsia" w:ascii="宋体" w:hAnsi="宋体" w:eastAsia="宋体" w:cs="Batang"/>
                <w:sz w:val="22"/>
                <w:lang w:eastAsia="zh-CN"/>
              </w:rPr>
              <w:t>大致能有效</w:t>
            </w:r>
            <w:r>
              <w:rPr>
                <w:rFonts w:hint="eastAsia" w:ascii="宋体" w:hAnsi="宋体" w:eastAsia="宋体" w:cs="새굴림"/>
                <w:sz w:val="22"/>
                <w:lang w:eastAsia="zh-CN"/>
              </w:rPr>
              <w:t>运</w:t>
            </w:r>
            <w:r>
              <w:rPr>
                <w:rFonts w:hint="eastAsia" w:ascii="宋体" w:hAnsi="宋体" w:eastAsia="宋体" w:cs="Gulim"/>
                <w:sz w:val="22"/>
                <w:lang w:eastAsia="zh-CN"/>
              </w:rPr>
              <w:t>用英</w:t>
            </w:r>
            <w:r>
              <w:rPr>
                <w:rFonts w:hint="eastAsia" w:ascii="宋体" w:hAnsi="宋体" w:eastAsia="宋体" w:cs="새굴림"/>
                <w:sz w:val="22"/>
                <w:lang w:eastAsia="zh-CN"/>
              </w:rPr>
              <w:t>语</w:t>
            </w:r>
            <w:r>
              <w:rPr>
                <w:rFonts w:hint="eastAsia" w:ascii="宋体" w:hAnsi="宋体" w:eastAsia="宋体" w:cs="Gulim"/>
                <w:sz w:val="22"/>
                <w:lang w:eastAsia="zh-CN"/>
              </w:rPr>
              <w:t>，</w:t>
            </w:r>
            <w:r>
              <w:rPr>
                <w:rFonts w:hint="eastAsia" w:ascii="宋体" w:hAnsi="宋体" w:eastAsia="宋体" w:cs="새굴림"/>
                <w:sz w:val="22"/>
                <w:lang w:eastAsia="zh-CN"/>
              </w:rPr>
              <w:t>虽</w:t>
            </w:r>
            <w:r>
              <w:rPr>
                <w:rFonts w:hint="eastAsia" w:ascii="宋体" w:hAnsi="宋体" w:eastAsia="宋体" w:cs="Gulim"/>
                <w:sz w:val="22"/>
                <w:lang w:eastAsia="zh-CN"/>
              </w:rPr>
              <w:t>然有不准确、不适</w:t>
            </w:r>
            <w:r>
              <w:rPr>
                <w:rFonts w:hint="eastAsia" w:ascii="宋体" w:hAnsi="宋体" w:eastAsia="宋体" w:cs="새굴림"/>
                <w:sz w:val="22"/>
                <w:lang w:eastAsia="zh-CN"/>
              </w:rPr>
              <w:t>当</w:t>
            </w:r>
            <w:r>
              <w:rPr>
                <w:rFonts w:hint="eastAsia" w:ascii="宋体" w:hAnsi="宋体" w:eastAsia="宋体" w:cs="Gulim"/>
                <w:sz w:val="22"/>
                <w:lang w:eastAsia="zh-CN"/>
              </w:rPr>
              <w:t>和</w:t>
            </w:r>
            <w:r>
              <w:rPr>
                <w:rFonts w:hint="eastAsia" w:ascii="宋体" w:hAnsi="宋体" w:eastAsia="宋体" w:cs="새굴림"/>
                <w:sz w:val="22"/>
                <w:lang w:eastAsia="zh-CN"/>
              </w:rPr>
              <w:t>误</w:t>
            </w:r>
            <w:r>
              <w:rPr>
                <w:rFonts w:hint="eastAsia" w:ascii="宋体" w:hAnsi="宋体" w:eastAsia="宋体" w:cs="Gulim"/>
                <w:sz w:val="22"/>
                <w:lang w:eastAsia="zh-CN"/>
              </w:rPr>
              <w:t>解</w:t>
            </w:r>
            <w:r>
              <w:rPr>
                <w:rFonts w:hint="eastAsia" w:ascii="宋体" w:hAnsi="宋体" w:eastAsia="宋体" w:cs="새굴림"/>
                <w:sz w:val="22"/>
                <w:lang w:eastAsia="zh-CN"/>
              </w:rPr>
              <w:t>发</w:t>
            </w:r>
            <w:r>
              <w:rPr>
                <w:rFonts w:hint="eastAsia" w:ascii="宋体" w:hAnsi="宋体" w:eastAsia="宋体" w:cs="Gulim"/>
                <w:sz w:val="22"/>
                <w:lang w:eastAsia="zh-CN"/>
              </w:rPr>
              <w:t>生但能使用</w:t>
            </w:r>
            <w:r>
              <w:rPr>
                <w:rFonts w:hint="eastAsia" w:ascii="宋体" w:hAnsi="宋体" w:eastAsia="宋体" w:cs="새굴림"/>
                <w:sz w:val="22"/>
                <w:lang w:eastAsia="zh-CN"/>
              </w:rPr>
              <w:t>并</w:t>
            </w:r>
            <w:r>
              <w:rPr>
                <w:rFonts w:hint="eastAsia" w:ascii="宋体" w:hAnsi="宋体" w:eastAsia="宋体" w:cs="Gulim"/>
                <w:sz w:val="22"/>
                <w:lang w:eastAsia="zh-CN"/>
              </w:rPr>
              <w:t>理解比</w:t>
            </w:r>
            <w:r>
              <w:rPr>
                <w:rFonts w:hint="eastAsia" w:ascii="宋体" w:hAnsi="宋体" w:eastAsia="宋体" w:cs="새굴림"/>
                <w:sz w:val="22"/>
                <w:lang w:eastAsia="zh-CN"/>
              </w:rPr>
              <w:t>较复杂</w:t>
            </w:r>
            <w:r>
              <w:rPr>
                <w:rFonts w:hint="eastAsia" w:ascii="宋体" w:hAnsi="宋体" w:eastAsia="宋体" w:cs="Gulim"/>
                <w:sz w:val="22"/>
                <w:lang w:eastAsia="zh-CN"/>
              </w:rPr>
              <w:t>的英</w:t>
            </w:r>
            <w:r>
              <w:rPr>
                <w:rFonts w:hint="eastAsia" w:ascii="宋体" w:hAnsi="宋体" w:eastAsia="宋体" w:cs="새굴림"/>
                <w:sz w:val="22"/>
                <w:lang w:eastAsia="zh-CN"/>
              </w:rPr>
              <w:t>语</w:t>
            </w:r>
            <w:r>
              <w:rPr>
                <w:rFonts w:hint="eastAsia" w:ascii="宋体" w:hAnsi="宋体" w:eastAsia="宋体" w:cs="Gulim"/>
                <w:sz w:val="22"/>
                <w:lang w:eastAsia="zh-CN"/>
              </w:rPr>
              <w:t>，特</w:t>
            </w:r>
            <w:r>
              <w:rPr>
                <w:rFonts w:hint="eastAsia" w:ascii="宋体" w:hAnsi="宋体" w:eastAsia="宋体" w:cs="새굴림"/>
                <w:sz w:val="22"/>
                <w:lang w:eastAsia="zh-CN"/>
              </w:rPr>
              <w:t>别</w:t>
            </w:r>
            <w:r>
              <w:rPr>
                <w:rFonts w:hint="eastAsia" w:ascii="宋体" w:hAnsi="宋体" w:eastAsia="宋体" w:cs="Gulim"/>
                <w:sz w:val="22"/>
                <w:lang w:eastAsia="zh-CN"/>
              </w:rPr>
              <w:t>是在熟悉的</w:t>
            </w:r>
            <w:r>
              <w:rPr>
                <w:rFonts w:hint="eastAsia" w:ascii="宋体" w:hAnsi="宋体" w:eastAsia="宋体" w:cs="새굴림"/>
                <w:sz w:val="22"/>
                <w:lang w:eastAsia="zh-CN"/>
              </w:rPr>
              <w:t>语</w:t>
            </w:r>
            <w:r>
              <w:rPr>
                <w:rFonts w:hint="eastAsia" w:ascii="宋体" w:hAnsi="宋体" w:eastAsia="宋体" w:cs="Gulim"/>
                <w:sz w:val="22"/>
                <w:lang w:eastAsia="zh-CN"/>
              </w:rPr>
              <w:t>境下</w:t>
            </w:r>
            <w:r>
              <w:rPr>
                <w:rFonts w:ascii="宋体" w:hAnsi="宋体" w:eastAsia="宋体"/>
                <w:sz w:val="22"/>
                <w:lang w:eastAsia="zh-CN"/>
              </w:rPr>
              <w:t>。</w:t>
            </w:r>
          </w:p>
        </w:tc>
        <w:tc>
          <w:tcPr>
            <w:tcW w:w="85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exact"/>
              <w:jc w:val="left"/>
              <w:rPr>
                <w:rFonts w:ascii="Gulim" w:hAnsi="Gulim" w:eastAsia="Gulim" w:cs="Gulim"/>
                <w:color w:val="000000"/>
                <w:kern w:val="0"/>
                <w:sz w:val="22"/>
                <w:szCs w:val="20"/>
                <w:lang w:eastAsia="zh-CN"/>
              </w:rPr>
            </w:pPr>
          </w:p>
        </w:tc>
        <w:tc>
          <w:tcPr>
            <w:tcW w:w="993"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exact"/>
              <w:jc w:val="center"/>
              <w:textAlignment w:val="baseline"/>
              <w:rPr>
                <w:rFonts w:ascii="Gulim" w:hAnsi="Gulim" w:eastAsia="Gulim" w:cs="Gulim"/>
                <w:color w:val="000000"/>
                <w:kern w:val="0"/>
                <w:sz w:val="22"/>
                <w:szCs w:val="20"/>
              </w:rPr>
            </w:pPr>
            <w:r>
              <w:rPr>
                <w:rFonts w:hint="eastAsia" w:ascii="휴먼명조" w:hAnsi="Gulim" w:eastAsia="휴먼명조" w:cs="Gulim"/>
                <w:color w:val="000000"/>
                <w:kern w:val="0"/>
                <w:sz w:val="22"/>
                <w:szCs w:val="20"/>
              </w:rPr>
              <w:t>79~95</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1047" w:hRule="atLeast"/>
        </w:trPr>
        <w:tc>
          <w:tcPr>
            <w:tcW w:w="1381" w:type="dxa"/>
            <w:tcBorders>
              <w:top w:val="single" w:color="000000" w:sz="2" w:space="0"/>
              <w:left w:val="single" w:color="000000" w:sz="2" w:space="0"/>
              <w:bottom w:val="single" w:color="000000" w:sz="2" w:space="0"/>
              <w:right w:val="single" w:color="000000" w:sz="2" w:space="0"/>
            </w:tcBorders>
            <w:shd w:val="clear" w:color="auto" w:fill="BDD6EE" w:themeFill="accent1" w:themeFillTint="66"/>
            <w:tcMar>
              <w:top w:w="28" w:type="dxa"/>
              <w:left w:w="102" w:type="dxa"/>
              <w:bottom w:w="28" w:type="dxa"/>
              <w:right w:w="102" w:type="dxa"/>
            </w:tcMar>
            <w:vAlign w:val="center"/>
          </w:tcPr>
          <w:p>
            <w:pPr>
              <w:wordWrap/>
              <w:spacing w:after="0" w:line="240" w:lineRule="exact"/>
              <w:jc w:val="center"/>
              <w:textAlignment w:val="baseline"/>
              <w:rPr>
                <w:rFonts w:ascii="Gulim" w:hAnsi="Gulim" w:eastAsia="Gulim" w:cs="Gulim"/>
                <w:color w:val="000000"/>
                <w:kern w:val="0"/>
                <w:sz w:val="22"/>
                <w:szCs w:val="20"/>
              </w:rPr>
            </w:pPr>
            <w:r>
              <w:rPr>
                <w:rFonts w:hint="eastAsia" w:ascii="휴먼명조" w:hAnsi="Gulim" w:eastAsia="휴먼명조" w:cs="Gulim"/>
                <w:color w:val="000000"/>
                <w:kern w:val="0"/>
                <w:sz w:val="22"/>
                <w:szCs w:val="20"/>
              </w:rPr>
              <w:t>5/5.5</w:t>
            </w:r>
          </w:p>
        </w:tc>
        <w:tc>
          <w:tcPr>
            <w:tcW w:w="5812" w:type="dxa"/>
            <w:tcBorders>
              <w:top w:val="single" w:color="000000" w:sz="2" w:space="0"/>
              <w:left w:val="single" w:color="000000" w:sz="2" w:space="0"/>
              <w:bottom w:val="single" w:color="000000" w:sz="2" w:space="0"/>
              <w:right w:val="single" w:color="000000" w:sz="2" w:space="0"/>
            </w:tcBorders>
            <w:shd w:val="clear" w:color="auto" w:fill="BDD6EE" w:themeFill="accent1" w:themeFillTint="66"/>
            <w:tcMar>
              <w:top w:w="28" w:type="dxa"/>
              <w:left w:w="102" w:type="dxa"/>
              <w:bottom w:w="28" w:type="dxa"/>
              <w:right w:w="102" w:type="dxa"/>
            </w:tcMar>
            <w:vAlign w:val="center"/>
          </w:tcPr>
          <w:p>
            <w:pPr>
              <w:numPr>
                <w:ilvl w:val="0"/>
                <w:numId w:val="12"/>
              </w:numPr>
              <w:wordWrap/>
              <w:spacing w:after="0" w:line="240" w:lineRule="exact"/>
              <w:textAlignment w:val="baseline"/>
              <w:rPr>
                <w:rFonts w:ascii="宋体" w:hAnsi="宋体" w:eastAsia="宋体" w:cs="Gulim"/>
                <w:color w:val="000000"/>
                <w:kern w:val="0"/>
                <w:sz w:val="22"/>
                <w:szCs w:val="20"/>
                <w:lang w:eastAsia="zh-CN"/>
              </w:rPr>
            </w:pPr>
            <w:r>
              <w:rPr>
                <w:rFonts w:hint="eastAsia" w:ascii="宋体" w:hAnsi="宋体" w:eastAsia="宋体" w:cs="Gulim"/>
                <w:sz w:val="22"/>
                <w:lang w:eastAsia="zh-CN"/>
              </w:rPr>
              <w:t>具有</w:t>
            </w:r>
            <w:r>
              <w:rPr>
                <w:rFonts w:hint="eastAsia" w:ascii="宋体" w:hAnsi="宋体" w:eastAsia="宋体" w:cs="微软雅黑"/>
                <w:sz w:val="22"/>
                <w:lang w:eastAsia="zh-CN"/>
              </w:rPr>
              <w:t>运用英语的基本能力</w:t>
            </w:r>
            <w:r>
              <w:rPr>
                <w:rFonts w:hint="eastAsia" w:ascii="宋体" w:hAnsi="宋体" w:eastAsia="宋体" w:cs="Gulim"/>
                <w:sz w:val="22"/>
                <w:lang w:eastAsia="zh-CN"/>
              </w:rPr>
              <w:t>，在大多</w:t>
            </w:r>
            <w:r>
              <w:rPr>
                <w:rFonts w:hint="eastAsia" w:ascii="宋体" w:hAnsi="宋体" w:eastAsia="宋体" w:cs="새굴림"/>
                <w:sz w:val="22"/>
                <w:lang w:eastAsia="zh-CN"/>
              </w:rPr>
              <w:t>数</w:t>
            </w:r>
            <w:r>
              <w:rPr>
                <w:rFonts w:hint="eastAsia" w:ascii="宋体" w:hAnsi="宋体" w:eastAsia="宋体" w:cs="Gulim"/>
                <w:sz w:val="22"/>
                <w:lang w:eastAsia="zh-CN"/>
              </w:rPr>
              <w:t>情</w:t>
            </w:r>
            <w:r>
              <w:rPr>
                <w:rFonts w:hint="eastAsia" w:ascii="宋体" w:hAnsi="宋体" w:eastAsia="宋体" w:cs="새굴림"/>
                <w:sz w:val="22"/>
                <w:lang w:eastAsia="zh-CN"/>
              </w:rPr>
              <w:t>况</w:t>
            </w:r>
            <w:r>
              <w:rPr>
                <w:rFonts w:hint="eastAsia" w:ascii="宋体" w:hAnsi="宋体" w:eastAsia="宋体" w:cs="Gulim"/>
                <w:sz w:val="22"/>
                <w:lang w:eastAsia="zh-CN"/>
              </w:rPr>
              <w:t>下可明白大致的意思。</w:t>
            </w:r>
            <w:r>
              <w:rPr>
                <w:rFonts w:hint="eastAsia" w:ascii="宋体" w:hAnsi="宋体" w:eastAsia="宋体" w:cs="새굴림"/>
                <w:sz w:val="22"/>
                <w:lang w:eastAsia="zh-CN"/>
              </w:rPr>
              <w:t>虽</w:t>
            </w:r>
            <w:r>
              <w:rPr>
                <w:rFonts w:hint="eastAsia" w:ascii="宋体" w:hAnsi="宋体" w:eastAsia="宋体" w:cs="Gulim"/>
                <w:sz w:val="22"/>
                <w:lang w:eastAsia="zh-CN"/>
              </w:rPr>
              <w:t>然</w:t>
            </w:r>
            <w:r>
              <w:rPr>
                <w:rFonts w:hint="eastAsia" w:ascii="宋体" w:hAnsi="宋体" w:eastAsia="宋体" w:cs="새굴림"/>
                <w:sz w:val="22"/>
                <w:lang w:eastAsia="zh-CN"/>
              </w:rPr>
              <w:t>经</w:t>
            </w:r>
            <w:r>
              <w:rPr>
                <w:rFonts w:hint="eastAsia" w:ascii="宋体" w:hAnsi="宋体" w:eastAsia="宋体" w:cs="Gulim"/>
                <w:sz w:val="22"/>
                <w:lang w:eastAsia="zh-CN"/>
              </w:rPr>
              <w:t>常出</w:t>
            </w:r>
            <w:r>
              <w:rPr>
                <w:rFonts w:hint="eastAsia" w:ascii="宋体" w:hAnsi="宋体" w:eastAsia="宋体" w:cs="새굴림"/>
                <w:sz w:val="22"/>
                <w:lang w:eastAsia="zh-CN"/>
              </w:rPr>
              <w:t>现错误</w:t>
            </w:r>
            <w:r>
              <w:rPr>
                <w:rFonts w:hint="eastAsia" w:ascii="宋体" w:hAnsi="宋体" w:eastAsia="宋体" w:cs="Gulim"/>
                <w:sz w:val="22"/>
                <w:lang w:eastAsia="zh-CN"/>
              </w:rPr>
              <w:t>，但在</w:t>
            </w:r>
            <w:r>
              <w:rPr>
                <w:rFonts w:hint="eastAsia" w:ascii="宋体" w:hAnsi="宋体" w:eastAsia="宋体" w:cs="새굴림"/>
                <w:sz w:val="22"/>
                <w:lang w:eastAsia="zh-CN"/>
              </w:rPr>
              <w:t>经</w:t>
            </w:r>
            <w:r>
              <w:rPr>
                <w:rFonts w:hint="eastAsia" w:ascii="宋体" w:hAnsi="宋体" w:eastAsia="宋体" w:cs="Gulim"/>
                <w:sz w:val="22"/>
                <w:lang w:eastAsia="zh-CN"/>
              </w:rPr>
              <w:t>常涉及的</w:t>
            </w:r>
            <w:r>
              <w:rPr>
                <w:rFonts w:hint="eastAsia" w:ascii="宋体" w:hAnsi="宋体" w:eastAsia="宋体" w:cs="새굴림"/>
                <w:sz w:val="22"/>
                <w:lang w:eastAsia="zh-CN"/>
              </w:rPr>
              <w:t>领</w:t>
            </w:r>
            <w:r>
              <w:rPr>
                <w:rFonts w:hint="eastAsia" w:ascii="宋体" w:hAnsi="宋体" w:eastAsia="宋体" w:cs="Gulim"/>
                <w:sz w:val="22"/>
                <w:lang w:eastAsia="zh-CN"/>
              </w:rPr>
              <w:t>域</w:t>
            </w:r>
            <w:r>
              <w:rPr>
                <w:rFonts w:hint="eastAsia" w:ascii="宋体" w:hAnsi="宋体" w:eastAsia="宋体" w:cs="새굴림"/>
                <w:sz w:val="22"/>
                <w:lang w:eastAsia="zh-CN"/>
              </w:rPr>
              <w:t>内</w:t>
            </w:r>
            <w:r>
              <w:rPr>
                <w:rFonts w:hint="eastAsia" w:ascii="宋体" w:hAnsi="宋体" w:eastAsia="宋体" w:cs="Gulim"/>
                <w:sz w:val="22"/>
                <w:lang w:eastAsia="zh-CN"/>
              </w:rPr>
              <w:t>可</w:t>
            </w:r>
            <w:r>
              <w:rPr>
                <w:rFonts w:hint="eastAsia" w:ascii="宋体" w:hAnsi="宋体" w:eastAsia="宋体" w:cs="微软雅黑"/>
                <w:sz w:val="22"/>
                <w:lang w:eastAsia="zh-CN"/>
              </w:rPr>
              <w:t>进行</w:t>
            </w:r>
            <w:r>
              <w:rPr>
                <w:rFonts w:hint="eastAsia" w:ascii="宋体" w:hAnsi="宋体" w:eastAsia="宋体" w:cs="Gulim"/>
                <w:sz w:val="22"/>
                <w:lang w:eastAsia="zh-CN"/>
              </w:rPr>
              <w:t>基本的</w:t>
            </w:r>
            <w:r>
              <w:rPr>
                <w:rFonts w:hint="eastAsia" w:ascii="宋体" w:hAnsi="宋体" w:eastAsia="宋体" w:cs="새굴림"/>
                <w:sz w:val="22"/>
                <w:lang w:eastAsia="zh-CN"/>
              </w:rPr>
              <w:t>沟</w:t>
            </w:r>
            <w:r>
              <w:rPr>
                <w:rFonts w:hint="eastAsia" w:ascii="宋体" w:hAnsi="宋体" w:eastAsia="宋体" w:cs="Batang"/>
                <w:sz w:val="22"/>
                <w:lang w:eastAsia="zh-CN"/>
              </w:rPr>
              <w:t>通</w:t>
            </w:r>
          </w:p>
        </w:tc>
        <w:tc>
          <w:tcPr>
            <w:tcW w:w="850" w:type="dxa"/>
            <w:vMerge w:val="continue"/>
            <w:tcBorders>
              <w:top w:val="single" w:color="000000" w:sz="2" w:space="0"/>
              <w:left w:val="single" w:color="000000" w:sz="2" w:space="0"/>
              <w:bottom w:val="single" w:color="000000" w:sz="2" w:space="0"/>
              <w:right w:val="single" w:color="000000" w:sz="2" w:space="0"/>
            </w:tcBorders>
            <w:shd w:val="clear" w:color="auto" w:fill="BDD6EE" w:themeFill="accent1" w:themeFillTint="66"/>
            <w:vAlign w:val="center"/>
          </w:tcPr>
          <w:p>
            <w:pPr>
              <w:widowControl/>
              <w:wordWrap/>
              <w:autoSpaceDE/>
              <w:autoSpaceDN/>
              <w:spacing w:after="0" w:line="240" w:lineRule="exact"/>
              <w:jc w:val="left"/>
              <w:rPr>
                <w:rFonts w:ascii="Gulim" w:hAnsi="Gulim" w:eastAsia="Gulim" w:cs="Gulim"/>
                <w:color w:val="000000"/>
                <w:kern w:val="0"/>
                <w:sz w:val="22"/>
                <w:szCs w:val="20"/>
                <w:lang w:eastAsia="zh-CN"/>
              </w:rPr>
            </w:pPr>
          </w:p>
        </w:tc>
        <w:tc>
          <w:tcPr>
            <w:tcW w:w="993" w:type="dxa"/>
            <w:tcBorders>
              <w:top w:val="single" w:color="000000" w:sz="2" w:space="0"/>
              <w:left w:val="single" w:color="000000" w:sz="2" w:space="0"/>
              <w:right w:val="single" w:color="000000" w:sz="2" w:space="0"/>
            </w:tcBorders>
            <w:shd w:val="clear" w:color="auto" w:fill="BDD6EE" w:themeFill="accent1" w:themeFillTint="66"/>
            <w:tcMar>
              <w:top w:w="28" w:type="dxa"/>
              <w:left w:w="102" w:type="dxa"/>
              <w:bottom w:w="28" w:type="dxa"/>
              <w:right w:w="102" w:type="dxa"/>
            </w:tcMar>
            <w:vAlign w:val="center"/>
          </w:tcPr>
          <w:p>
            <w:pPr>
              <w:wordWrap/>
              <w:spacing w:after="0" w:line="240" w:lineRule="exact"/>
              <w:jc w:val="center"/>
              <w:textAlignment w:val="baseline"/>
              <w:rPr>
                <w:rFonts w:ascii="Gulim" w:hAnsi="Gulim" w:eastAsia="Gulim" w:cs="Gulim"/>
                <w:color w:val="000000"/>
                <w:kern w:val="0"/>
                <w:sz w:val="22"/>
                <w:szCs w:val="20"/>
              </w:rPr>
            </w:pPr>
            <w:r>
              <w:rPr>
                <w:rFonts w:ascii="휴먼명조" w:hAnsi="Gulim" w:eastAsia="휴먼명조" w:cs="Gulim"/>
                <w:color w:val="000000"/>
                <w:kern w:val="0"/>
                <w:sz w:val="22"/>
                <w:szCs w:val="20"/>
              </w:rPr>
              <w:t>53</w:t>
            </w:r>
            <w:r>
              <w:rPr>
                <w:rFonts w:hint="eastAsia" w:ascii="휴먼명조" w:hAnsi="Gulim" w:eastAsia="휴먼명조" w:cs="Gulim"/>
                <w:color w:val="000000"/>
                <w:kern w:val="0"/>
                <w:sz w:val="22"/>
                <w:szCs w:val="20"/>
              </w:rPr>
              <w:t>~78</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674" w:hRule="atLeast"/>
        </w:trPr>
        <w:tc>
          <w:tcPr>
            <w:tcW w:w="1381"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exact"/>
              <w:jc w:val="center"/>
              <w:textAlignment w:val="baseline"/>
              <w:rPr>
                <w:rFonts w:ascii="Gulim" w:hAnsi="Gulim" w:eastAsia="Gulim" w:cs="Gulim"/>
                <w:color w:val="000000"/>
                <w:kern w:val="0"/>
                <w:sz w:val="22"/>
                <w:szCs w:val="20"/>
              </w:rPr>
            </w:pPr>
            <w:r>
              <w:rPr>
                <w:rFonts w:hint="eastAsia" w:ascii="휴먼명조" w:hAnsi="Gulim" w:eastAsia="휴먼명조" w:cs="Gulim"/>
                <w:color w:val="000000"/>
                <w:kern w:val="0"/>
                <w:sz w:val="22"/>
                <w:szCs w:val="20"/>
              </w:rPr>
              <w:t>4/4.5</w:t>
            </w:r>
          </w:p>
        </w:tc>
        <w:tc>
          <w:tcPr>
            <w:tcW w:w="5812"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numPr>
                <w:ilvl w:val="0"/>
                <w:numId w:val="13"/>
              </w:numPr>
              <w:wordWrap/>
              <w:spacing w:after="0" w:line="240" w:lineRule="exact"/>
              <w:textAlignment w:val="baseline"/>
              <w:rPr>
                <w:rFonts w:ascii="宋体" w:hAnsi="宋体" w:eastAsia="宋体" w:cs="Gulim"/>
                <w:color w:val="000000"/>
                <w:kern w:val="0"/>
                <w:sz w:val="22"/>
                <w:szCs w:val="20"/>
                <w:lang w:eastAsia="zh-CN"/>
              </w:rPr>
            </w:pPr>
            <w:r>
              <w:rPr>
                <w:rFonts w:hint="eastAsia" w:ascii="宋体" w:hAnsi="宋体" w:eastAsia="宋体" w:cs="Batang"/>
                <w:sz w:val="22"/>
                <w:lang w:eastAsia="zh-CN"/>
              </w:rPr>
              <w:t>只限在熟悉的</w:t>
            </w:r>
            <w:r>
              <w:rPr>
                <w:rFonts w:hint="eastAsia" w:ascii="宋体" w:hAnsi="宋体" w:eastAsia="宋体" w:cs="새굴림"/>
                <w:sz w:val="22"/>
                <w:lang w:eastAsia="zh-CN"/>
              </w:rPr>
              <w:t>状况</w:t>
            </w:r>
            <w:r>
              <w:rPr>
                <w:rFonts w:hint="eastAsia" w:ascii="宋体" w:hAnsi="宋体" w:eastAsia="宋体" w:cs="Gulim"/>
                <w:sz w:val="22"/>
                <w:lang w:eastAsia="zh-CN"/>
              </w:rPr>
              <w:t>下有基本的理解力，在理解</w:t>
            </w:r>
            <w:r>
              <w:rPr>
                <w:rFonts w:hint="eastAsia" w:ascii="宋体" w:hAnsi="宋体" w:eastAsia="宋体" w:cs="새굴림"/>
                <w:sz w:val="22"/>
                <w:lang w:eastAsia="zh-CN"/>
              </w:rPr>
              <w:t>与</w:t>
            </w:r>
            <w:r>
              <w:rPr>
                <w:rFonts w:hint="eastAsia" w:ascii="宋体" w:hAnsi="宋体" w:eastAsia="宋体" w:cs="Gulim"/>
                <w:sz w:val="22"/>
                <w:lang w:eastAsia="zh-CN"/>
              </w:rPr>
              <w:t>表</w:t>
            </w:r>
            <w:r>
              <w:rPr>
                <w:rFonts w:hint="eastAsia" w:ascii="宋体" w:hAnsi="宋体" w:eastAsia="宋体" w:cs="새굴림"/>
                <w:sz w:val="22"/>
                <w:lang w:eastAsia="zh-CN"/>
              </w:rPr>
              <w:t>达</w:t>
            </w:r>
            <w:r>
              <w:rPr>
                <w:rFonts w:hint="eastAsia" w:ascii="宋体" w:hAnsi="宋体" w:eastAsia="宋体" w:cs="Gulim"/>
                <w:sz w:val="22"/>
                <w:lang w:eastAsia="zh-CN"/>
              </w:rPr>
              <w:t>上常</w:t>
            </w:r>
            <w:r>
              <w:rPr>
                <w:rFonts w:hint="eastAsia" w:ascii="宋体" w:hAnsi="宋体" w:eastAsia="宋体" w:cs="새굴림"/>
                <w:sz w:val="22"/>
                <w:lang w:eastAsia="zh-CN"/>
              </w:rPr>
              <w:t>发生问题</w:t>
            </w:r>
            <w:r>
              <w:rPr>
                <w:rFonts w:hint="eastAsia" w:ascii="宋体" w:hAnsi="宋体" w:eastAsia="宋体" w:cs="Malgun Gothic"/>
                <w:sz w:val="22"/>
                <w:lang w:eastAsia="zh-CN"/>
              </w:rPr>
              <w:t>，</w:t>
            </w:r>
            <w:r>
              <w:rPr>
                <w:rFonts w:hint="eastAsia" w:ascii="宋体" w:hAnsi="宋体" w:eastAsia="宋体" w:cs="Batang"/>
                <w:sz w:val="22"/>
                <w:lang w:eastAsia="zh-CN"/>
              </w:rPr>
              <w:t>无法使用</w:t>
            </w:r>
            <w:r>
              <w:rPr>
                <w:rFonts w:hint="eastAsia" w:ascii="宋体" w:hAnsi="宋体" w:eastAsia="宋体" w:cs="새굴림"/>
                <w:sz w:val="22"/>
                <w:lang w:eastAsia="zh-CN"/>
              </w:rPr>
              <w:t>复杂的英语进行表达</w:t>
            </w:r>
          </w:p>
        </w:tc>
        <w:tc>
          <w:tcPr>
            <w:tcW w:w="850" w:type="dxa"/>
            <w:vMerge w:val="restart"/>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exact"/>
              <w:jc w:val="center"/>
              <w:textAlignment w:val="baseline"/>
              <w:rPr>
                <w:rFonts w:ascii="Gulim" w:hAnsi="Gulim" w:eastAsia="宋体" w:cs="Gulim"/>
                <w:color w:val="000000"/>
                <w:kern w:val="0"/>
                <w:sz w:val="22"/>
                <w:szCs w:val="20"/>
                <w:lang w:eastAsia="zh-CN"/>
              </w:rPr>
            </w:pPr>
            <w:r>
              <w:rPr>
                <w:rFonts w:hint="eastAsia" w:ascii="Gulim" w:hAnsi="Gulim" w:eastAsia="宋体" w:cs="Gulim"/>
                <w:color w:val="000000"/>
                <w:kern w:val="0"/>
                <w:sz w:val="22"/>
                <w:szCs w:val="20"/>
                <w:lang w:eastAsia="zh-CN"/>
              </w:rPr>
              <w:t>初级</w:t>
            </w:r>
          </w:p>
        </w:tc>
        <w:tc>
          <w:tcPr>
            <w:tcW w:w="993" w:type="dxa"/>
            <w:vMerge w:val="restart"/>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exact"/>
              <w:jc w:val="center"/>
              <w:textAlignment w:val="baseline"/>
              <w:rPr>
                <w:rFonts w:ascii="Gulim" w:hAnsi="Gulim" w:eastAsia="Gulim" w:cs="Gulim"/>
                <w:color w:val="000000"/>
                <w:kern w:val="0"/>
                <w:sz w:val="22"/>
                <w:szCs w:val="20"/>
              </w:rPr>
            </w:pPr>
            <w:r>
              <w:rPr>
                <w:rFonts w:hint="eastAsia" w:ascii="휴먼명조" w:hAnsi="Gulim" w:eastAsia="휴먼명조" w:cs="Gulim"/>
                <w:color w:val="000000"/>
                <w:kern w:val="0"/>
                <w:sz w:val="22"/>
                <w:szCs w:val="20"/>
              </w:rPr>
              <w:t>-</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641" w:hRule="atLeast"/>
        </w:trPr>
        <w:tc>
          <w:tcPr>
            <w:tcW w:w="1381"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exact"/>
              <w:jc w:val="center"/>
              <w:textAlignment w:val="baseline"/>
              <w:rPr>
                <w:rFonts w:ascii="Gulim" w:hAnsi="Gulim" w:eastAsia="Gulim" w:cs="Gulim"/>
                <w:color w:val="000000"/>
                <w:kern w:val="0"/>
                <w:sz w:val="22"/>
                <w:szCs w:val="20"/>
              </w:rPr>
            </w:pPr>
            <w:r>
              <w:rPr>
                <w:rFonts w:hint="eastAsia" w:ascii="휴먼명조" w:hAnsi="Gulim" w:eastAsia="휴먼명조" w:cs="Gulim"/>
                <w:color w:val="000000"/>
                <w:kern w:val="0"/>
                <w:sz w:val="22"/>
                <w:szCs w:val="20"/>
              </w:rPr>
              <w:t>3/3.5</w:t>
            </w:r>
          </w:p>
        </w:tc>
        <w:tc>
          <w:tcPr>
            <w:tcW w:w="5812"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numPr>
                <w:ilvl w:val="0"/>
                <w:numId w:val="14"/>
              </w:numPr>
              <w:wordWrap/>
              <w:spacing w:after="0" w:line="240" w:lineRule="exact"/>
              <w:textAlignment w:val="baseline"/>
              <w:rPr>
                <w:rFonts w:ascii="宋体" w:hAnsi="宋体" w:eastAsia="宋体" w:cs="Gulim"/>
                <w:color w:val="000000"/>
                <w:kern w:val="0"/>
                <w:sz w:val="22"/>
                <w:szCs w:val="20"/>
                <w:lang w:eastAsia="zh-CN"/>
              </w:rPr>
            </w:pPr>
            <w:r>
              <w:rPr>
                <w:rFonts w:hint="eastAsia" w:ascii="宋体" w:hAnsi="宋体" w:eastAsia="宋体" w:cs="Batang"/>
                <w:sz w:val="22"/>
                <w:lang w:eastAsia="zh-CN"/>
              </w:rPr>
              <w:t>在</w:t>
            </w:r>
            <w:r>
              <w:rPr>
                <w:rFonts w:hint="eastAsia" w:ascii="宋体" w:hAnsi="宋体" w:eastAsia="宋体" w:cs="새굴림"/>
                <w:sz w:val="22"/>
                <w:lang w:eastAsia="zh-CN"/>
              </w:rPr>
              <w:t>极</w:t>
            </w:r>
            <w:r>
              <w:rPr>
                <w:rFonts w:hint="eastAsia" w:ascii="宋体" w:hAnsi="宋体" w:eastAsia="宋体" w:cs="Gulim"/>
                <w:sz w:val="22"/>
                <w:lang w:eastAsia="zh-CN"/>
              </w:rPr>
              <w:t>熟悉的情</w:t>
            </w:r>
            <w:r>
              <w:rPr>
                <w:rFonts w:hint="eastAsia" w:ascii="宋体" w:hAnsi="宋体" w:eastAsia="宋体" w:cs="새굴림"/>
                <w:sz w:val="22"/>
                <w:lang w:eastAsia="zh-CN"/>
              </w:rPr>
              <w:t>况</w:t>
            </w:r>
            <w:r>
              <w:rPr>
                <w:rFonts w:hint="eastAsia" w:ascii="宋体" w:hAnsi="宋体" w:eastAsia="宋体" w:cs="Gulim"/>
                <w:sz w:val="22"/>
                <w:lang w:eastAsia="zh-CN"/>
              </w:rPr>
              <w:t>下也只能</w:t>
            </w:r>
            <w:r>
              <w:rPr>
                <w:rFonts w:hint="eastAsia" w:ascii="宋体" w:hAnsi="宋体" w:eastAsia="宋体" w:cs="새굴림"/>
                <w:sz w:val="22"/>
                <w:lang w:eastAsia="zh-CN"/>
              </w:rPr>
              <w:t>进</w:t>
            </w:r>
            <w:r>
              <w:rPr>
                <w:rFonts w:hint="eastAsia" w:ascii="宋体" w:hAnsi="宋体" w:eastAsia="宋体" w:cs="Gulim"/>
                <w:sz w:val="22"/>
                <w:lang w:eastAsia="zh-CN"/>
              </w:rPr>
              <w:t>行一般的</w:t>
            </w:r>
            <w:r>
              <w:rPr>
                <w:rFonts w:hint="eastAsia" w:ascii="宋体" w:hAnsi="宋体" w:eastAsia="宋体" w:cs="새굴림"/>
                <w:sz w:val="22"/>
                <w:lang w:eastAsia="zh-CN"/>
              </w:rPr>
              <w:t>沟</w:t>
            </w:r>
            <w:r>
              <w:rPr>
                <w:rFonts w:hint="eastAsia" w:ascii="宋体" w:hAnsi="宋体" w:eastAsia="宋体" w:cs="Gulim"/>
                <w:sz w:val="22"/>
                <w:lang w:eastAsia="zh-CN"/>
              </w:rPr>
              <w:t>通，</w:t>
            </w:r>
            <w:r>
              <w:rPr>
                <w:rFonts w:hint="eastAsia" w:ascii="宋体" w:hAnsi="宋体" w:eastAsia="宋体" w:cs="새굴림"/>
                <w:sz w:val="22"/>
                <w:lang w:eastAsia="zh-CN"/>
              </w:rPr>
              <w:t>频</w:t>
            </w:r>
            <w:r>
              <w:rPr>
                <w:rFonts w:hint="eastAsia" w:ascii="宋体" w:hAnsi="宋体" w:eastAsia="宋体" w:cs="Gulim"/>
                <w:sz w:val="22"/>
                <w:lang w:eastAsia="zh-CN"/>
              </w:rPr>
              <w:t>繁</w:t>
            </w:r>
            <w:r>
              <w:rPr>
                <w:rFonts w:hint="eastAsia" w:ascii="宋体" w:hAnsi="宋体" w:eastAsia="宋体" w:cs="새굴림"/>
                <w:sz w:val="22"/>
                <w:lang w:eastAsia="zh-CN"/>
              </w:rPr>
              <w:t>发</w:t>
            </w:r>
            <w:r>
              <w:rPr>
                <w:rFonts w:hint="eastAsia" w:ascii="宋体" w:hAnsi="宋体" w:eastAsia="宋体" w:cs="Gulim"/>
                <w:sz w:val="22"/>
                <w:lang w:eastAsia="zh-CN"/>
              </w:rPr>
              <w:t>生</w:t>
            </w:r>
            <w:r>
              <w:rPr>
                <w:rFonts w:hint="eastAsia" w:ascii="宋体" w:hAnsi="宋体" w:eastAsia="宋体" w:cs="새굴림"/>
                <w:sz w:val="22"/>
                <w:lang w:eastAsia="zh-CN"/>
              </w:rPr>
              <w:t>沟</w:t>
            </w:r>
            <w:r>
              <w:rPr>
                <w:rFonts w:hint="eastAsia" w:ascii="宋体" w:hAnsi="宋体" w:eastAsia="宋体" w:cs="Gulim"/>
                <w:sz w:val="22"/>
                <w:lang w:eastAsia="zh-CN"/>
              </w:rPr>
              <w:t>通障</w:t>
            </w:r>
            <w:r>
              <w:rPr>
                <w:rFonts w:hint="eastAsia" w:ascii="宋体" w:hAnsi="宋体" w:eastAsia="宋体" w:cs="Batang"/>
                <w:sz w:val="22"/>
                <w:lang w:eastAsia="zh-CN"/>
              </w:rPr>
              <w:t>碍</w:t>
            </w:r>
          </w:p>
        </w:tc>
        <w:tc>
          <w:tcPr>
            <w:tcW w:w="85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exact"/>
              <w:jc w:val="left"/>
              <w:rPr>
                <w:rFonts w:ascii="Gulim" w:hAnsi="Gulim" w:eastAsia="Gulim" w:cs="Gulim"/>
                <w:color w:val="000000"/>
                <w:kern w:val="0"/>
                <w:sz w:val="22"/>
                <w:szCs w:val="20"/>
                <w:lang w:eastAsia="zh-CN"/>
              </w:rPr>
            </w:pPr>
          </w:p>
        </w:tc>
        <w:tc>
          <w:tcPr>
            <w:tcW w:w="993"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exact"/>
              <w:jc w:val="left"/>
              <w:rPr>
                <w:rFonts w:ascii="Gulim" w:hAnsi="Gulim" w:eastAsia="Gulim" w:cs="Gulim"/>
                <w:color w:val="000000"/>
                <w:kern w:val="0"/>
                <w:sz w:val="22"/>
                <w:szCs w:val="20"/>
                <w:lang w:eastAsia="zh-CN"/>
              </w:rPr>
            </w:pP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666" w:hRule="atLeast"/>
        </w:trPr>
        <w:tc>
          <w:tcPr>
            <w:tcW w:w="1381"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exact"/>
              <w:jc w:val="center"/>
              <w:textAlignment w:val="baseline"/>
              <w:rPr>
                <w:rFonts w:ascii="Gulim" w:hAnsi="Gulim" w:eastAsia="Gulim" w:cs="Gulim"/>
                <w:color w:val="000000"/>
                <w:kern w:val="0"/>
                <w:sz w:val="22"/>
                <w:szCs w:val="20"/>
              </w:rPr>
            </w:pPr>
            <w:r>
              <w:rPr>
                <w:rFonts w:hint="eastAsia" w:ascii="휴먼명조" w:hAnsi="Gulim" w:eastAsia="휴먼명조" w:cs="Gulim"/>
                <w:color w:val="000000"/>
                <w:kern w:val="0"/>
                <w:sz w:val="22"/>
                <w:szCs w:val="20"/>
              </w:rPr>
              <w:t>2/2.5</w:t>
            </w:r>
          </w:p>
        </w:tc>
        <w:tc>
          <w:tcPr>
            <w:tcW w:w="5812"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numPr>
                <w:ilvl w:val="0"/>
                <w:numId w:val="15"/>
              </w:numPr>
              <w:wordWrap/>
              <w:spacing w:after="0" w:line="240" w:lineRule="exact"/>
              <w:textAlignment w:val="baseline"/>
              <w:rPr>
                <w:rFonts w:ascii="宋体" w:hAnsi="宋体" w:eastAsia="宋体" w:cs="Gulim"/>
                <w:color w:val="000000"/>
                <w:kern w:val="0"/>
                <w:sz w:val="22"/>
                <w:szCs w:val="20"/>
                <w:lang w:eastAsia="zh-CN"/>
              </w:rPr>
            </w:pPr>
            <w:r>
              <w:rPr>
                <w:rFonts w:hint="eastAsia" w:ascii="宋体" w:hAnsi="宋体" w:eastAsia="宋体" w:cs="Batang"/>
                <w:sz w:val="22"/>
                <w:lang w:eastAsia="zh-CN"/>
              </w:rPr>
              <w:t>除非在熟悉的</w:t>
            </w:r>
            <w:r>
              <w:rPr>
                <w:rFonts w:hint="eastAsia" w:ascii="宋体" w:hAnsi="宋体" w:eastAsia="宋体" w:cs="새굴림"/>
                <w:sz w:val="22"/>
                <w:lang w:eastAsia="zh-CN"/>
              </w:rPr>
              <w:t>语</w:t>
            </w:r>
            <w:r>
              <w:rPr>
                <w:rFonts w:hint="eastAsia" w:ascii="宋体" w:hAnsi="宋体" w:eastAsia="宋体" w:cs="Gulim"/>
                <w:sz w:val="22"/>
                <w:lang w:eastAsia="zh-CN"/>
              </w:rPr>
              <w:t>境下，几乎只能使用孤立</w:t>
            </w:r>
            <w:r>
              <w:rPr>
                <w:rFonts w:hint="eastAsia" w:ascii="宋体" w:hAnsi="宋体" w:eastAsia="宋体" w:cs="새굴림"/>
                <w:sz w:val="22"/>
                <w:lang w:eastAsia="zh-CN"/>
              </w:rPr>
              <w:t>单词</w:t>
            </w:r>
            <w:r>
              <w:rPr>
                <w:rFonts w:hint="eastAsia" w:ascii="宋体" w:hAnsi="宋体" w:eastAsia="宋体" w:cs="Gulim"/>
                <w:sz w:val="22"/>
                <w:lang w:eastAsia="zh-CN"/>
              </w:rPr>
              <w:t>或短句表</w:t>
            </w:r>
            <w:r>
              <w:rPr>
                <w:rFonts w:hint="eastAsia" w:ascii="宋体" w:hAnsi="宋体" w:eastAsia="宋体" w:cs="새굴림"/>
                <w:sz w:val="22"/>
                <w:lang w:eastAsia="zh-CN"/>
              </w:rPr>
              <w:t>达</w:t>
            </w:r>
            <w:r>
              <w:rPr>
                <w:rFonts w:hint="eastAsia" w:ascii="宋体" w:hAnsi="宋体" w:eastAsia="宋体" w:cs="Gulim"/>
                <w:sz w:val="22"/>
                <w:lang w:eastAsia="zh-CN"/>
              </w:rPr>
              <w:t>最基本的信息，不能</w:t>
            </w:r>
            <w:r>
              <w:rPr>
                <w:rFonts w:hint="eastAsia" w:ascii="宋体" w:hAnsi="宋体" w:eastAsia="宋体" w:cs="새굴림"/>
                <w:sz w:val="22"/>
                <w:lang w:eastAsia="zh-CN"/>
              </w:rPr>
              <w:t>达</w:t>
            </w:r>
            <w:r>
              <w:rPr>
                <w:rFonts w:hint="eastAsia" w:ascii="宋体" w:hAnsi="宋体" w:eastAsia="宋体" w:cs="Gulim"/>
                <w:sz w:val="22"/>
                <w:lang w:eastAsia="zh-CN"/>
              </w:rPr>
              <w:t>成有效</w:t>
            </w:r>
            <w:r>
              <w:rPr>
                <w:rFonts w:hint="eastAsia" w:ascii="宋体" w:hAnsi="宋体" w:eastAsia="宋体" w:cs="새굴림"/>
                <w:sz w:val="22"/>
                <w:lang w:eastAsia="zh-CN"/>
              </w:rPr>
              <w:t>沟</w:t>
            </w:r>
            <w:r>
              <w:rPr>
                <w:rFonts w:hint="eastAsia" w:ascii="宋体" w:hAnsi="宋体" w:eastAsia="宋体" w:cs="Gulim"/>
                <w:sz w:val="22"/>
                <w:lang w:eastAsia="zh-CN"/>
              </w:rPr>
              <w:t>通。</w:t>
            </w:r>
            <w:r>
              <w:rPr>
                <w:rFonts w:hint="eastAsia" w:ascii="宋体" w:hAnsi="宋体" w:eastAsia="宋体" w:cs="새굴림"/>
                <w:sz w:val="22"/>
                <w:lang w:eastAsia="zh-CN"/>
              </w:rPr>
              <w:t>难</w:t>
            </w:r>
            <w:r>
              <w:rPr>
                <w:rFonts w:hint="eastAsia" w:ascii="宋体" w:hAnsi="宋体" w:eastAsia="宋体" w:cs="Gulim"/>
                <w:sz w:val="22"/>
                <w:lang w:eastAsia="zh-CN"/>
              </w:rPr>
              <w:t>以听</w:t>
            </w:r>
            <w:r>
              <w:rPr>
                <w:rFonts w:hint="eastAsia" w:ascii="宋体" w:hAnsi="宋体" w:eastAsia="宋体" w:cs="새굴림"/>
                <w:sz w:val="22"/>
                <w:lang w:eastAsia="zh-CN"/>
              </w:rPr>
              <w:t>懂</w:t>
            </w:r>
            <w:r>
              <w:rPr>
                <w:rFonts w:hint="eastAsia" w:ascii="宋体" w:hAnsi="宋体" w:eastAsia="宋体" w:cs="Gulim"/>
                <w:sz w:val="22"/>
                <w:lang w:eastAsia="zh-CN"/>
              </w:rPr>
              <w:t>或者看</w:t>
            </w:r>
            <w:r>
              <w:rPr>
                <w:rFonts w:hint="eastAsia" w:ascii="宋体" w:hAnsi="宋体" w:eastAsia="宋体" w:cs="새굴림"/>
                <w:sz w:val="22"/>
                <w:lang w:eastAsia="zh-CN"/>
              </w:rPr>
              <w:t>懂</w:t>
            </w:r>
            <w:r>
              <w:rPr>
                <w:rFonts w:hint="eastAsia" w:ascii="宋体" w:hAnsi="宋体" w:eastAsia="宋体" w:cs="Gulim"/>
                <w:sz w:val="22"/>
                <w:lang w:eastAsia="zh-CN"/>
              </w:rPr>
              <w:t>英</w:t>
            </w:r>
            <w:r>
              <w:rPr>
                <w:rFonts w:hint="eastAsia" w:ascii="宋体" w:hAnsi="宋体" w:eastAsia="宋体" w:cs="새굴림"/>
                <w:sz w:val="22"/>
                <w:lang w:eastAsia="zh-CN"/>
              </w:rPr>
              <w:t>语</w:t>
            </w:r>
          </w:p>
        </w:tc>
        <w:tc>
          <w:tcPr>
            <w:tcW w:w="85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exact"/>
              <w:jc w:val="left"/>
              <w:rPr>
                <w:rFonts w:ascii="Gulim" w:hAnsi="Gulim" w:eastAsia="Gulim" w:cs="Gulim"/>
                <w:color w:val="000000"/>
                <w:kern w:val="0"/>
                <w:sz w:val="22"/>
                <w:szCs w:val="20"/>
                <w:lang w:eastAsia="zh-CN"/>
              </w:rPr>
            </w:pPr>
          </w:p>
        </w:tc>
        <w:tc>
          <w:tcPr>
            <w:tcW w:w="993"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exact"/>
              <w:jc w:val="left"/>
              <w:rPr>
                <w:rFonts w:ascii="Gulim" w:hAnsi="Gulim" w:eastAsia="Gulim" w:cs="Gulim"/>
                <w:color w:val="000000"/>
                <w:kern w:val="0"/>
                <w:sz w:val="22"/>
                <w:szCs w:val="20"/>
                <w:lang w:eastAsia="zh-CN"/>
              </w:rPr>
            </w:pP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634" w:hRule="atLeast"/>
        </w:trPr>
        <w:tc>
          <w:tcPr>
            <w:tcW w:w="1381"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exact"/>
              <w:jc w:val="center"/>
              <w:textAlignment w:val="baseline"/>
              <w:rPr>
                <w:rFonts w:ascii="Gulim" w:hAnsi="Gulim" w:eastAsia="Gulim" w:cs="Gulim"/>
                <w:color w:val="000000"/>
                <w:kern w:val="0"/>
                <w:sz w:val="22"/>
                <w:szCs w:val="20"/>
              </w:rPr>
            </w:pPr>
            <w:r>
              <w:rPr>
                <w:rFonts w:hint="eastAsia" w:ascii="휴먼명조" w:hAnsi="Gulim" w:eastAsia="휴먼명조" w:cs="Gulim"/>
                <w:color w:val="000000"/>
                <w:kern w:val="0"/>
                <w:sz w:val="22"/>
                <w:szCs w:val="20"/>
              </w:rPr>
              <w:t>1/1.5</w:t>
            </w:r>
          </w:p>
        </w:tc>
        <w:tc>
          <w:tcPr>
            <w:tcW w:w="5812"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numPr>
                <w:ilvl w:val="0"/>
                <w:numId w:val="15"/>
              </w:numPr>
              <w:wordWrap/>
              <w:spacing w:after="0" w:line="240" w:lineRule="exact"/>
              <w:textAlignment w:val="baseline"/>
              <w:rPr>
                <w:rFonts w:ascii="宋体" w:hAnsi="宋体" w:eastAsia="宋体" w:cs="Gulim"/>
                <w:color w:val="000000"/>
                <w:kern w:val="0"/>
                <w:sz w:val="22"/>
                <w:szCs w:val="20"/>
                <w:lang w:eastAsia="zh-CN"/>
              </w:rPr>
            </w:pPr>
            <w:r>
              <w:rPr>
                <w:rFonts w:hint="eastAsia" w:ascii="宋体" w:hAnsi="宋体" w:eastAsia="宋体" w:cs="Batang"/>
                <w:sz w:val="22"/>
                <w:lang w:eastAsia="zh-CN"/>
              </w:rPr>
              <w:t>最多能</w:t>
            </w:r>
            <w:r>
              <w:rPr>
                <w:rFonts w:hint="eastAsia" w:ascii="宋体" w:hAnsi="宋体" w:eastAsia="宋体" w:cs="새굴림"/>
                <w:sz w:val="22"/>
                <w:lang w:eastAsia="zh-CN"/>
              </w:rPr>
              <w:t>说</w:t>
            </w:r>
            <w:r>
              <w:rPr>
                <w:rFonts w:hint="eastAsia" w:ascii="宋体" w:hAnsi="宋体" w:eastAsia="宋体" w:cs="Gulim"/>
                <w:sz w:val="22"/>
                <w:lang w:eastAsia="zh-CN"/>
              </w:rPr>
              <w:t>出</w:t>
            </w:r>
            <w:r>
              <w:rPr>
                <w:rFonts w:hint="eastAsia" w:ascii="宋体" w:hAnsi="宋体" w:eastAsia="宋体" w:cs="새굴림"/>
                <w:sz w:val="22"/>
                <w:lang w:eastAsia="zh-CN"/>
              </w:rPr>
              <w:t>个别单词</w:t>
            </w:r>
            <w:r>
              <w:rPr>
                <w:rFonts w:hint="eastAsia" w:ascii="宋体" w:hAnsi="宋体" w:eastAsia="宋体" w:cs="Gulim"/>
                <w:sz w:val="22"/>
                <w:lang w:eastAsia="zh-CN"/>
              </w:rPr>
              <w:t>，根本无法用英</w:t>
            </w:r>
            <w:r>
              <w:rPr>
                <w:rFonts w:hint="eastAsia" w:ascii="宋体" w:hAnsi="宋体" w:eastAsia="宋体" w:cs="새굴림"/>
                <w:sz w:val="22"/>
                <w:lang w:eastAsia="zh-CN"/>
              </w:rPr>
              <w:t>语沟</w:t>
            </w:r>
            <w:r>
              <w:rPr>
                <w:rFonts w:hint="eastAsia" w:ascii="宋体" w:hAnsi="宋体" w:eastAsia="宋体" w:cs="Batang"/>
                <w:sz w:val="22"/>
                <w:lang w:eastAsia="zh-CN"/>
              </w:rPr>
              <w:t>通</w:t>
            </w:r>
          </w:p>
        </w:tc>
        <w:tc>
          <w:tcPr>
            <w:tcW w:w="850"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exact"/>
              <w:jc w:val="left"/>
              <w:rPr>
                <w:rFonts w:ascii="Gulim" w:hAnsi="Gulim" w:eastAsia="Gulim" w:cs="Gulim"/>
                <w:color w:val="000000"/>
                <w:kern w:val="0"/>
                <w:sz w:val="22"/>
                <w:szCs w:val="20"/>
                <w:lang w:eastAsia="zh-CN"/>
              </w:rPr>
            </w:pPr>
          </w:p>
        </w:tc>
        <w:tc>
          <w:tcPr>
            <w:tcW w:w="993" w:type="dxa"/>
            <w:vMerge w:val="continue"/>
            <w:tcBorders>
              <w:top w:val="single" w:color="000000" w:sz="2" w:space="0"/>
              <w:left w:val="single" w:color="000000" w:sz="2" w:space="0"/>
              <w:bottom w:val="single" w:color="000000" w:sz="2" w:space="0"/>
              <w:right w:val="single" w:color="000000" w:sz="2" w:space="0"/>
            </w:tcBorders>
            <w:vAlign w:val="center"/>
          </w:tcPr>
          <w:p>
            <w:pPr>
              <w:widowControl/>
              <w:wordWrap/>
              <w:autoSpaceDE/>
              <w:autoSpaceDN/>
              <w:spacing w:after="0" w:line="240" w:lineRule="exact"/>
              <w:jc w:val="left"/>
              <w:rPr>
                <w:rFonts w:ascii="Gulim" w:hAnsi="Gulim" w:eastAsia="Gulim" w:cs="Gulim"/>
                <w:color w:val="000000"/>
                <w:kern w:val="0"/>
                <w:sz w:val="22"/>
                <w:szCs w:val="20"/>
                <w:lang w:eastAsia="zh-CN"/>
              </w:rPr>
            </w:pPr>
          </w:p>
        </w:tc>
      </w:tr>
    </w:tbl>
    <w:p>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pacing w:before="60" w:after="0" w:line="240" w:lineRule="exact"/>
        <w:ind w:left="560" w:hanging="560"/>
        <w:textAlignment w:val="baseline"/>
        <w:rPr>
          <w:rFonts w:ascii="Gulim" w:hAnsi="Gulim" w:eastAsia="宋体" w:cs="Gulim"/>
          <w:color w:val="000000"/>
          <w:kern w:val="0"/>
          <w:sz w:val="22"/>
          <w:szCs w:val="20"/>
          <w:lang w:eastAsia="zh-CN"/>
        </w:rPr>
      </w:pPr>
    </w:p>
    <w:p>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pacing w:before="60" w:after="0" w:line="240" w:lineRule="exact"/>
        <w:ind w:left="560" w:hanging="560"/>
        <w:textAlignment w:val="baseline"/>
        <w:rPr>
          <w:rFonts w:ascii="Gulim" w:hAnsi="Gulim" w:eastAsia="宋体" w:cs="Gulim"/>
          <w:color w:val="000000"/>
          <w:kern w:val="0"/>
          <w:szCs w:val="20"/>
          <w:lang w:eastAsia="zh-CN"/>
        </w:rPr>
      </w:pPr>
    </w:p>
    <w:p>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before="60" w:after="0"/>
        <w:ind w:left="560" w:hanging="560"/>
        <w:textAlignment w:val="baseline"/>
        <w:rPr>
          <w:rFonts w:ascii="휴먼명조" w:hAnsi="Gulim" w:eastAsia="宋体" w:cs="Gulim"/>
          <w:b/>
          <w:bCs/>
          <w:color w:val="000000"/>
          <w:kern w:val="0"/>
          <w:sz w:val="26"/>
          <w:szCs w:val="26"/>
          <w:lang w:eastAsia="zh-CN"/>
        </w:rPr>
      </w:pPr>
      <w:r>
        <w:rPr>
          <w:rFonts w:ascii="宋体" w:hAnsi="宋体" w:eastAsia="宋体" w:cs="Gulim"/>
          <w:b/>
          <w:bCs/>
          <w:color w:val="000000"/>
          <w:kern w:val="0"/>
          <w:sz w:val="28"/>
          <w:szCs w:val="26"/>
          <w:lang w:eastAsia="zh-CN"/>
        </w:rPr>
        <w:t xml:space="preserve">○ </w:t>
      </w:r>
      <w:r>
        <w:rPr>
          <w:rFonts w:hint="eastAsia" w:ascii="휴먼명조" w:hAnsi="Gulim" w:eastAsia="휴먼명조" w:cs="Gulim"/>
          <w:b/>
          <w:bCs/>
          <w:color w:val="000000"/>
          <w:kern w:val="0"/>
          <w:sz w:val="26"/>
          <w:szCs w:val="26"/>
          <w:lang w:eastAsia="zh-CN"/>
        </w:rPr>
        <w:t>GSI</w:t>
      </w:r>
      <w:r>
        <w:rPr>
          <w:rFonts w:hint="eastAsia" w:ascii="휴먼명조" w:hAnsi="Gulim" w:eastAsia="宋体" w:cs="Gulim"/>
          <w:b/>
          <w:bCs/>
          <w:color w:val="000000"/>
          <w:kern w:val="0"/>
          <w:sz w:val="26"/>
          <w:szCs w:val="26"/>
          <w:lang w:eastAsia="zh-CN"/>
        </w:rPr>
        <w:t>英语水平测试各领域的考试</w:t>
      </w:r>
      <w:r>
        <w:rPr>
          <w:rFonts w:hint="eastAsia" w:ascii="Batang" w:hAnsi="Batang" w:eastAsia="宋体" w:cs="Batang"/>
          <w:b/>
          <w:bCs/>
          <w:color w:val="000000"/>
          <w:kern w:val="0"/>
          <w:sz w:val="26"/>
          <w:szCs w:val="26"/>
          <w:lang w:eastAsia="zh-CN"/>
        </w:rPr>
        <w:t>题</w:t>
      </w:r>
      <w:r>
        <w:rPr>
          <w:rFonts w:hint="eastAsia" w:ascii="휴먼명조" w:hAnsi="Gulim" w:eastAsia="宋体" w:cs="Gulim"/>
          <w:b/>
          <w:bCs/>
          <w:color w:val="000000"/>
          <w:kern w:val="0"/>
          <w:sz w:val="26"/>
          <w:szCs w:val="26"/>
          <w:lang w:eastAsia="zh-CN"/>
        </w:rPr>
        <w:t>型</w:t>
      </w:r>
    </w:p>
    <w:p>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before="60" w:after="0"/>
        <w:ind w:left="560" w:hanging="560"/>
        <w:textAlignment w:val="baseline"/>
        <w:rPr>
          <w:rFonts w:ascii="Gulim" w:hAnsi="Gulim" w:eastAsia="Gulim" w:cs="Gulim"/>
          <w:color w:val="000000"/>
          <w:kern w:val="0"/>
          <w:szCs w:val="20"/>
          <w:lang w:eastAsia="zh-CN"/>
        </w:rPr>
      </w:pPr>
    </w:p>
    <w:tbl>
      <w:tblPr>
        <w:tblStyle w:val="11"/>
        <w:tblW w:w="9072" w:type="dxa"/>
        <w:tblInd w:w="-3"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
      <w:tblGrid>
        <w:gridCol w:w="1646"/>
        <w:gridCol w:w="7426"/>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387" w:hRule="atLeast"/>
        </w:trPr>
        <w:tc>
          <w:tcPr>
            <w:tcW w:w="1646" w:type="dxa"/>
            <w:tcBorders>
              <w:top w:val="single" w:color="000000" w:sz="2" w:space="0"/>
              <w:left w:val="single" w:color="000000" w:sz="2" w:space="0"/>
              <w:bottom w:val="single" w:color="000000" w:sz="2" w:space="0"/>
              <w:right w:val="single" w:color="000000" w:sz="2" w:space="0"/>
            </w:tcBorders>
            <w:shd w:val="clear" w:color="auto" w:fill="D8D8D8" w:themeFill="background1" w:themeFillShade="D9"/>
            <w:tcMar>
              <w:top w:w="28" w:type="dxa"/>
              <w:left w:w="102" w:type="dxa"/>
              <w:bottom w:w="28" w:type="dxa"/>
              <w:right w:w="102" w:type="dxa"/>
            </w:tcMar>
            <w:vAlign w:val="center"/>
          </w:tcPr>
          <w:p>
            <w:pPr>
              <w:wordWrap/>
              <w:snapToGrid w:val="0"/>
              <w:spacing w:after="0" w:line="240" w:lineRule="exact"/>
              <w:jc w:val="center"/>
              <w:textAlignment w:val="baseline"/>
              <w:rPr>
                <w:rFonts w:ascii="Gulim" w:hAnsi="Gulim" w:eastAsia="宋体" w:cs="Gulim"/>
                <w:color w:val="000000"/>
                <w:kern w:val="0"/>
                <w:sz w:val="24"/>
                <w:szCs w:val="20"/>
                <w:shd w:val="pct10" w:color="auto" w:fill="FFFFFF"/>
                <w:lang w:eastAsia="zh-CN"/>
              </w:rPr>
            </w:pPr>
            <w:r>
              <w:rPr>
                <w:rFonts w:hint="eastAsia" w:ascii="Gulim" w:hAnsi="Gulim" w:eastAsia="宋体" w:cs="Gulim"/>
                <w:b/>
                <w:bCs/>
                <w:color w:val="000000"/>
                <w:kern w:val="0"/>
                <w:sz w:val="24"/>
                <w:szCs w:val="24"/>
                <w:shd w:val="pct10" w:color="auto" w:fill="FFFFFF"/>
                <w:lang w:eastAsia="zh-CN"/>
              </w:rPr>
              <w:t>领 域</w:t>
            </w:r>
          </w:p>
        </w:tc>
        <w:tc>
          <w:tcPr>
            <w:tcW w:w="7426" w:type="dxa"/>
            <w:tcBorders>
              <w:top w:val="single" w:color="000000" w:sz="2" w:space="0"/>
              <w:left w:val="single" w:color="000000" w:sz="2" w:space="0"/>
              <w:bottom w:val="single" w:color="000000" w:sz="2" w:space="0"/>
              <w:right w:val="single" w:color="000000" w:sz="2" w:space="0"/>
            </w:tcBorders>
            <w:shd w:val="clear" w:color="auto" w:fill="D8D8D8" w:themeFill="background1" w:themeFillShade="D9"/>
            <w:tcMar>
              <w:top w:w="28" w:type="dxa"/>
              <w:left w:w="102" w:type="dxa"/>
              <w:bottom w:w="28" w:type="dxa"/>
              <w:right w:w="102" w:type="dxa"/>
            </w:tcMar>
            <w:vAlign w:val="center"/>
          </w:tcPr>
          <w:p>
            <w:pPr>
              <w:wordWrap/>
              <w:snapToGrid w:val="0"/>
              <w:spacing w:after="0" w:line="240" w:lineRule="exact"/>
              <w:jc w:val="center"/>
              <w:textAlignment w:val="baseline"/>
              <w:rPr>
                <w:rFonts w:ascii="Gulim" w:hAnsi="Gulim" w:eastAsia="宋体" w:cs="Gulim"/>
                <w:color w:val="000000"/>
                <w:kern w:val="0"/>
                <w:sz w:val="24"/>
                <w:szCs w:val="20"/>
                <w:shd w:val="pct10" w:color="auto" w:fill="FFFFFF"/>
                <w:lang w:eastAsia="zh-CN"/>
              </w:rPr>
            </w:pPr>
            <w:r>
              <w:rPr>
                <w:rFonts w:hint="eastAsia" w:ascii="Gulim" w:hAnsi="Gulim" w:eastAsia="宋体" w:cs="Gulim"/>
                <w:b/>
                <w:bCs/>
                <w:color w:val="000000"/>
                <w:kern w:val="0"/>
                <w:sz w:val="24"/>
                <w:szCs w:val="24"/>
                <w:shd w:val="pct10" w:color="auto" w:fill="FFFFFF"/>
                <w:lang w:eastAsia="zh-CN"/>
              </w:rPr>
              <w:t>题 型</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1134" w:hRule="exact"/>
        </w:trPr>
        <w:tc>
          <w:tcPr>
            <w:tcW w:w="1646"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exact"/>
              <w:jc w:val="center"/>
              <w:textAlignment w:val="baseline"/>
              <w:rPr>
                <w:rFonts w:ascii="Gulim" w:hAnsi="Gulim" w:eastAsia="宋体" w:cs="Gulim"/>
                <w:color w:val="000000"/>
                <w:kern w:val="0"/>
                <w:sz w:val="22"/>
                <w:szCs w:val="20"/>
                <w:lang w:eastAsia="zh-CN"/>
              </w:rPr>
            </w:pPr>
            <w:r>
              <w:rPr>
                <w:rFonts w:hint="eastAsia" w:ascii="Gulim" w:hAnsi="Gulim" w:eastAsia="宋体" w:cs="Gulim"/>
                <w:color w:val="000000"/>
                <w:kern w:val="0"/>
                <w:sz w:val="22"/>
                <w:szCs w:val="20"/>
                <w:lang w:eastAsia="zh-CN"/>
              </w:rPr>
              <w:t>听力</w:t>
            </w:r>
          </w:p>
        </w:tc>
        <w:tc>
          <w:tcPr>
            <w:tcW w:w="7426"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exact"/>
              <w:textAlignment w:val="baseline"/>
              <w:rPr>
                <w:rFonts w:ascii="Gulim" w:hAnsi="Gulim" w:eastAsia="宋体" w:cs="Gulim"/>
                <w:color w:val="000000"/>
                <w:kern w:val="0"/>
                <w:sz w:val="22"/>
                <w:szCs w:val="20"/>
                <w:lang w:eastAsia="zh-CN"/>
              </w:rPr>
            </w:pPr>
            <w:r>
              <w:rPr>
                <w:rFonts w:hint="eastAsia" w:ascii="Gulim" w:hAnsi="Gulim" w:eastAsia="宋体" w:cs="Gulim"/>
                <w:color w:val="000000"/>
                <w:kern w:val="0"/>
                <w:sz w:val="22"/>
                <w:szCs w:val="20"/>
                <w:lang w:eastAsia="zh-CN"/>
              </w:rPr>
              <w:t>类型</w:t>
            </w:r>
            <w:r>
              <w:rPr>
                <w:rFonts w:ascii="Gulim" w:hAnsi="Gulim" w:eastAsia="휴먼명조" w:cs="Gulim"/>
                <w:color w:val="000000"/>
                <w:kern w:val="0"/>
                <w:sz w:val="22"/>
                <w:szCs w:val="20"/>
                <w:lang w:eastAsia="zh-CN"/>
              </w:rPr>
              <w:t xml:space="preserve"> </w:t>
            </w:r>
            <w:r>
              <w:rPr>
                <w:rFonts w:hint="eastAsia" w:ascii="휴먼명조" w:hAnsi="Gulim" w:eastAsia="휴먼명조" w:cs="Gulim"/>
                <w:color w:val="000000"/>
                <w:kern w:val="0"/>
                <w:sz w:val="22"/>
                <w:szCs w:val="20"/>
                <w:lang w:eastAsia="zh-CN"/>
              </w:rPr>
              <w:t xml:space="preserve">1. </w:t>
            </w:r>
            <w:r>
              <w:rPr>
                <w:rFonts w:hint="eastAsia" w:ascii="Batang" w:hAnsi="Batang" w:eastAsia="Batang" w:cs="Batang"/>
                <w:color w:val="000000"/>
                <w:kern w:val="0"/>
                <w:sz w:val="22"/>
                <w:szCs w:val="20"/>
                <w:lang w:eastAsia="zh-CN"/>
              </w:rPr>
              <w:t>听</w:t>
            </w:r>
            <w:r>
              <w:rPr>
                <w:rFonts w:hint="eastAsia" w:ascii="휴먼명조" w:hAnsi="Gulim" w:eastAsia="宋体" w:cs="Gulim"/>
                <w:color w:val="000000"/>
                <w:kern w:val="0"/>
                <w:sz w:val="22"/>
                <w:szCs w:val="20"/>
                <w:lang w:eastAsia="zh-CN"/>
              </w:rPr>
              <w:t>日常生活的双向交流的谈话后作答</w:t>
            </w:r>
          </w:p>
          <w:p>
            <w:pPr>
              <w:wordWrap/>
              <w:spacing w:after="0" w:line="240" w:lineRule="exact"/>
              <w:textAlignment w:val="baseline"/>
              <w:rPr>
                <w:rFonts w:ascii="Gulim" w:hAnsi="Gulim" w:eastAsia="Gulim" w:cs="Gulim"/>
                <w:color w:val="000000"/>
                <w:kern w:val="0"/>
                <w:sz w:val="22"/>
                <w:szCs w:val="20"/>
                <w:lang w:eastAsia="zh-CN"/>
              </w:rPr>
            </w:pPr>
            <w:r>
              <w:rPr>
                <w:rFonts w:hint="eastAsia" w:ascii="Gulim" w:hAnsi="Gulim" w:eastAsia="宋体" w:cs="Gulim"/>
                <w:color w:val="000000"/>
                <w:kern w:val="0"/>
                <w:sz w:val="22"/>
                <w:szCs w:val="20"/>
                <w:lang w:eastAsia="zh-CN"/>
              </w:rPr>
              <w:t>类型</w:t>
            </w:r>
            <w:r>
              <w:rPr>
                <w:rFonts w:ascii="Gulim" w:hAnsi="Gulim" w:eastAsia="휴먼명조" w:cs="Gulim"/>
                <w:color w:val="000000"/>
                <w:kern w:val="0"/>
                <w:sz w:val="22"/>
                <w:szCs w:val="20"/>
                <w:lang w:eastAsia="zh-CN"/>
              </w:rPr>
              <w:t xml:space="preserve"> </w:t>
            </w:r>
            <w:r>
              <w:rPr>
                <w:rFonts w:hint="eastAsia" w:ascii="휴먼명조" w:hAnsi="Gulim" w:eastAsia="휴먼명조" w:cs="Gulim"/>
                <w:color w:val="000000"/>
                <w:kern w:val="0"/>
                <w:sz w:val="22"/>
                <w:szCs w:val="20"/>
                <w:lang w:eastAsia="zh-CN"/>
              </w:rPr>
              <w:t xml:space="preserve">2. </w:t>
            </w:r>
            <w:r>
              <w:rPr>
                <w:rFonts w:hint="eastAsia" w:ascii="Batang" w:hAnsi="Batang" w:eastAsia="Batang" w:cs="Batang"/>
                <w:color w:val="000000"/>
                <w:kern w:val="0"/>
                <w:sz w:val="22"/>
                <w:szCs w:val="20"/>
                <w:lang w:eastAsia="zh-CN"/>
              </w:rPr>
              <w:t>听</w:t>
            </w:r>
            <w:r>
              <w:rPr>
                <w:rFonts w:hint="eastAsia" w:ascii="Batang" w:hAnsi="Batang" w:eastAsia="宋体" w:cs="Batang"/>
                <w:color w:val="000000"/>
                <w:kern w:val="0"/>
                <w:sz w:val="22"/>
                <w:szCs w:val="20"/>
                <w:lang w:eastAsia="zh-CN"/>
              </w:rPr>
              <w:t>日常故事的说明后作答</w:t>
            </w:r>
          </w:p>
          <w:p>
            <w:pPr>
              <w:wordWrap/>
              <w:spacing w:after="0" w:line="240" w:lineRule="exact"/>
              <w:textAlignment w:val="baseline"/>
              <w:rPr>
                <w:rFonts w:ascii="Gulim" w:hAnsi="Gulim" w:eastAsia="Gulim" w:cs="Gulim"/>
                <w:color w:val="000000"/>
                <w:kern w:val="0"/>
                <w:sz w:val="22"/>
                <w:szCs w:val="20"/>
                <w:lang w:eastAsia="zh-CN"/>
              </w:rPr>
            </w:pPr>
            <w:r>
              <w:rPr>
                <w:rFonts w:hint="eastAsia" w:ascii="Gulim" w:hAnsi="Gulim" w:eastAsia="宋体" w:cs="Gulim"/>
                <w:color w:val="000000"/>
                <w:kern w:val="0"/>
                <w:sz w:val="22"/>
                <w:szCs w:val="20"/>
                <w:lang w:eastAsia="zh-CN"/>
              </w:rPr>
              <w:t>类型</w:t>
            </w:r>
            <w:r>
              <w:rPr>
                <w:rFonts w:ascii="Gulim" w:hAnsi="Gulim" w:eastAsia="휴먼명조" w:cs="Gulim"/>
                <w:color w:val="000000"/>
                <w:kern w:val="0"/>
                <w:sz w:val="22"/>
                <w:szCs w:val="20"/>
                <w:lang w:eastAsia="zh-CN"/>
              </w:rPr>
              <w:t xml:space="preserve"> </w:t>
            </w:r>
            <w:r>
              <w:rPr>
                <w:rFonts w:hint="eastAsia" w:ascii="휴먼명조" w:hAnsi="Gulim" w:eastAsia="휴먼명조" w:cs="Gulim"/>
                <w:color w:val="000000"/>
                <w:kern w:val="0"/>
                <w:sz w:val="22"/>
                <w:szCs w:val="20"/>
                <w:lang w:eastAsia="zh-CN"/>
              </w:rPr>
              <w:t xml:space="preserve">3. </w:t>
            </w:r>
            <w:r>
              <w:rPr>
                <w:rFonts w:hint="eastAsia" w:ascii="Batang" w:hAnsi="Batang" w:eastAsia="Batang" w:cs="Batang"/>
                <w:color w:val="000000"/>
                <w:kern w:val="0"/>
                <w:sz w:val="22"/>
                <w:szCs w:val="20"/>
                <w:lang w:eastAsia="zh-CN"/>
              </w:rPr>
              <w:t>听</w:t>
            </w:r>
            <w:r>
              <w:rPr>
                <w:rFonts w:hint="eastAsia" w:ascii="Batang" w:hAnsi="Batang" w:eastAsia="宋体" w:cs="Batang"/>
                <w:color w:val="000000"/>
                <w:kern w:val="0"/>
                <w:sz w:val="22"/>
                <w:szCs w:val="20"/>
                <w:lang w:eastAsia="zh-CN"/>
              </w:rPr>
              <w:t>关于教育环境的2~4位的谈话后作答</w:t>
            </w:r>
          </w:p>
          <w:p>
            <w:pPr>
              <w:wordWrap/>
              <w:spacing w:after="0" w:line="240" w:lineRule="exact"/>
              <w:textAlignment w:val="baseline"/>
              <w:rPr>
                <w:rFonts w:ascii="Gulim" w:hAnsi="Gulim" w:eastAsia="Gulim" w:cs="Gulim"/>
                <w:color w:val="000000"/>
                <w:kern w:val="0"/>
                <w:sz w:val="22"/>
                <w:szCs w:val="20"/>
                <w:lang w:eastAsia="zh-CN"/>
              </w:rPr>
            </w:pPr>
            <w:r>
              <w:rPr>
                <w:rFonts w:hint="eastAsia" w:ascii="Gulim" w:hAnsi="Gulim" w:eastAsia="宋体" w:cs="Gulim"/>
                <w:color w:val="000000"/>
                <w:kern w:val="0"/>
                <w:sz w:val="22"/>
                <w:szCs w:val="20"/>
                <w:lang w:eastAsia="zh-CN"/>
              </w:rPr>
              <w:t>类型</w:t>
            </w:r>
            <w:r>
              <w:rPr>
                <w:rFonts w:ascii="Gulim" w:hAnsi="Gulim" w:eastAsia="휴먼명조" w:cs="Gulim"/>
                <w:color w:val="000000"/>
                <w:kern w:val="0"/>
                <w:sz w:val="22"/>
                <w:szCs w:val="20"/>
                <w:lang w:eastAsia="zh-CN"/>
              </w:rPr>
              <w:t xml:space="preserve"> </w:t>
            </w:r>
            <w:r>
              <w:rPr>
                <w:rFonts w:hint="eastAsia" w:ascii="휴먼명조" w:hAnsi="Gulim" w:eastAsia="휴먼명조" w:cs="Gulim"/>
                <w:color w:val="000000"/>
                <w:kern w:val="0"/>
                <w:sz w:val="22"/>
                <w:szCs w:val="20"/>
                <w:lang w:eastAsia="zh-CN"/>
              </w:rPr>
              <w:t xml:space="preserve">4. </w:t>
            </w:r>
            <w:r>
              <w:rPr>
                <w:rFonts w:hint="eastAsia" w:ascii="Batang" w:hAnsi="Batang" w:eastAsia="Batang" w:cs="Batang"/>
                <w:color w:val="000000"/>
                <w:kern w:val="0"/>
                <w:sz w:val="22"/>
                <w:szCs w:val="20"/>
                <w:lang w:eastAsia="zh-CN"/>
              </w:rPr>
              <w:t>听</w:t>
            </w:r>
            <w:r>
              <w:rPr>
                <w:rFonts w:hint="eastAsia" w:ascii="Batang" w:hAnsi="Batang" w:eastAsia="宋体" w:cs="Batang"/>
                <w:color w:val="000000"/>
                <w:kern w:val="0"/>
                <w:sz w:val="22"/>
                <w:szCs w:val="20"/>
                <w:lang w:eastAsia="zh-CN"/>
              </w:rPr>
              <w:t>学术主题的内容后作答</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1134" w:hRule="exact"/>
        </w:trPr>
        <w:tc>
          <w:tcPr>
            <w:tcW w:w="1646"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exact"/>
              <w:jc w:val="center"/>
              <w:textAlignment w:val="baseline"/>
              <w:rPr>
                <w:rFonts w:ascii="Gulim" w:hAnsi="Gulim" w:eastAsia="宋体" w:cs="Gulim"/>
                <w:color w:val="000000"/>
                <w:kern w:val="0"/>
                <w:sz w:val="22"/>
                <w:szCs w:val="20"/>
              </w:rPr>
            </w:pPr>
            <w:r>
              <w:rPr>
                <w:rFonts w:hint="eastAsia" w:ascii="Gulim" w:hAnsi="Gulim" w:eastAsia="宋体" w:cs="Gulim"/>
                <w:color w:val="000000"/>
                <w:kern w:val="0"/>
                <w:sz w:val="22"/>
                <w:szCs w:val="20"/>
              </w:rPr>
              <w:t>阅读</w:t>
            </w:r>
          </w:p>
        </w:tc>
        <w:tc>
          <w:tcPr>
            <w:tcW w:w="7426"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exact"/>
              <w:textAlignment w:val="baseline"/>
              <w:rPr>
                <w:rFonts w:ascii="Gulim" w:hAnsi="Gulim" w:eastAsia="Gulim" w:cs="Gulim"/>
                <w:kern w:val="0"/>
                <w:sz w:val="22"/>
                <w:szCs w:val="20"/>
                <w:lang w:eastAsia="zh-CN"/>
              </w:rPr>
            </w:pPr>
            <w:r>
              <w:rPr>
                <w:rFonts w:hint="eastAsia" w:ascii="휴먼명조" w:hAnsi="Gulim" w:eastAsia="宋体" w:cs="Gulim"/>
                <w:kern w:val="0"/>
                <w:sz w:val="22"/>
                <w:szCs w:val="20"/>
                <w:lang w:eastAsia="zh-CN"/>
              </w:rPr>
              <w:t>读完</w:t>
            </w:r>
            <w:r>
              <w:rPr>
                <w:rFonts w:hint="eastAsia" w:ascii="휴먼명조" w:hAnsi="Gulim" w:eastAsia="휴먼명조" w:cs="Gulim"/>
                <w:kern w:val="0"/>
                <w:sz w:val="22"/>
                <w:szCs w:val="20"/>
                <w:lang w:eastAsia="zh-CN"/>
              </w:rPr>
              <w:t>3</w:t>
            </w:r>
            <w:r>
              <w:rPr>
                <w:rFonts w:hint="eastAsia" w:ascii="새굴림" w:hAnsi="새굴림" w:eastAsia="새굴림" w:cs="새굴림"/>
                <w:kern w:val="0"/>
                <w:sz w:val="22"/>
                <w:szCs w:val="20"/>
                <w:lang w:eastAsia="zh-CN"/>
              </w:rPr>
              <w:t>个</w:t>
            </w:r>
            <w:r>
              <w:rPr>
                <w:rFonts w:hint="eastAsia" w:ascii="새굴림" w:hAnsi="새굴림" w:eastAsia="宋体" w:cs="새굴림"/>
                <w:kern w:val="0"/>
                <w:sz w:val="22"/>
                <w:szCs w:val="20"/>
                <w:lang w:eastAsia="zh-CN"/>
              </w:rPr>
              <w:t>长文章后作答</w:t>
            </w:r>
          </w:p>
          <w:p>
            <w:pPr>
              <w:wordWrap/>
              <w:spacing w:after="0" w:line="240" w:lineRule="exact"/>
              <w:textAlignment w:val="baseline"/>
              <w:rPr>
                <w:rFonts w:ascii="宋体" w:hAnsi="宋体" w:eastAsia="宋体" w:cs="Gulim"/>
                <w:kern w:val="0"/>
                <w:sz w:val="22"/>
                <w:szCs w:val="20"/>
                <w:lang w:eastAsia="zh-CN"/>
              </w:rPr>
            </w:pPr>
            <w:r>
              <w:rPr>
                <w:rFonts w:hint="eastAsia" w:ascii="宋体" w:hAnsi="宋体" w:eastAsia="宋体" w:cs="Gulim"/>
                <w:kern w:val="0"/>
                <w:sz w:val="22"/>
                <w:szCs w:val="20"/>
                <w:lang w:eastAsia="zh-CN"/>
              </w:rPr>
              <w:t>这些文章源于书籍，杂志，报纸，论文等类似材料</w:t>
            </w:r>
          </w:p>
          <w:p>
            <w:pPr>
              <w:wordWrap/>
              <w:spacing w:after="0" w:line="240" w:lineRule="exact"/>
              <w:textAlignment w:val="baseline"/>
              <w:rPr>
                <w:rFonts w:ascii="Gulim" w:hAnsi="Gulim" w:eastAsia="Gulim" w:cs="Gulim"/>
                <w:color w:val="000000"/>
                <w:kern w:val="0"/>
                <w:sz w:val="22"/>
                <w:szCs w:val="20"/>
                <w:lang w:eastAsia="zh-CN"/>
              </w:rPr>
            </w:pPr>
            <w:r>
              <w:rPr>
                <w:rFonts w:hint="eastAsia" w:ascii="宋体" w:hAnsi="宋体" w:eastAsia="宋体" w:cs="Gulim"/>
                <w:kern w:val="0"/>
                <w:sz w:val="22"/>
                <w:szCs w:val="20"/>
                <w:lang w:eastAsia="zh-CN"/>
              </w:rPr>
              <w:t>虽然不要求达到专家水准，但是需要对专业知识有必要的理解力</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1134" w:hRule="exact"/>
        </w:trPr>
        <w:tc>
          <w:tcPr>
            <w:tcW w:w="1646"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exact"/>
              <w:jc w:val="center"/>
              <w:textAlignment w:val="baseline"/>
              <w:rPr>
                <w:rFonts w:ascii="Gulim" w:hAnsi="Gulim" w:eastAsia="宋体" w:cs="Gulim"/>
                <w:color w:val="000000"/>
                <w:kern w:val="0"/>
                <w:sz w:val="22"/>
                <w:szCs w:val="20"/>
              </w:rPr>
            </w:pPr>
            <w:r>
              <w:rPr>
                <w:rFonts w:hint="eastAsia" w:ascii="Gulim" w:hAnsi="Gulim" w:eastAsia="宋体" w:cs="Gulim"/>
                <w:color w:val="000000"/>
                <w:kern w:val="0"/>
                <w:sz w:val="22"/>
                <w:szCs w:val="20"/>
              </w:rPr>
              <w:t>书写</w:t>
            </w:r>
          </w:p>
        </w:tc>
        <w:tc>
          <w:tcPr>
            <w:tcW w:w="7426"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exact"/>
              <w:textAlignment w:val="baseline"/>
              <w:rPr>
                <w:rFonts w:ascii="宋体" w:hAnsi="宋体" w:eastAsia="宋体" w:cs="Gulim"/>
                <w:kern w:val="0"/>
                <w:sz w:val="22"/>
                <w:szCs w:val="20"/>
                <w:lang w:eastAsia="zh-CN"/>
              </w:rPr>
            </w:pPr>
            <w:r>
              <w:rPr>
                <w:rFonts w:hint="eastAsia" w:ascii="宋体" w:hAnsi="宋体" w:eastAsia="宋体" w:cs="Gulim"/>
                <w:kern w:val="0"/>
                <w:sz w:val="22"/>
                <w:szCs w:val="20"/>
                <w:lang w:eastAsia="zh-CN"/>
              </w:rPr>
              <w:t>250</w:t>
            </w:r>
            <w:r>
              <w:rPr>
                <w:rFonts w:hint="eastAsia" w:ascii="宋体" w:hAnsi="宋体" w:eastAsia="宋体" w:cs="Batang"/>
                <w:kern w:val="0"/>
                <w:sz w:val="22"/>
                <w:szCs w:val="20"/>
                <w:lang w:eastAsia="zh-CN"/>
              </w:rPr>
              <w:t>单词以内的散文</w:t>
            </w:r>
          </w:p>
          <w:p>
            <w:pPr>
              <w:wordWrap/>
              <w:spacing w:after="0" w:line="240" w:lineRule="exact"/>
              <w:textAlignment w:val="baseline"/>
              <w:rPr>
                <w:rFonts w:ascii="宋体" w:hAnsi="宋体" w:eastAsia="宋体" w:cs="Gulim"/>
                <w:kern w:val="0"/>
                <w:sz w:val="22"/>
                <w:szCs w:val="20"/>
                <w:lang w:eastAsia="zh-CN"/>
              </w:rPr>
            </w:pPr>
            <w:r>
              <w:rPr>
                <w:rFonts w:hint="eastAsia" w:ascii="宋体" w:hAnsi="宋体" w:eastAsia="宋体" w:cs="Gulim"/>
                <w:kern w:val="0"/>
                <w:sz w:val="22"/>
                <w:szCs w:val="20"/>
                <w:lang w:eastAsia="zh-CN"/>
              </w:rPr>
              <w:t>这一题型考查学生针对主题阐述自己想法的能力，应使用得体的书面语进行表达</w:t>
            </w:r>
          </w:p>
        </w:tc>
      </w:tr>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15" w:type="dxa"/>
            <w:left w:w="15" w:type="dxa"/>
            <w:bottom w:w="15" w:type="dxa"/>
            <w:right w:w="15" w:type="dxa"/>
          </w:tblCellMar>
        </w:tblPrEx>
        <w:trPr>
          <w:trHeight w:val="1134" w:hRule="exact"/>
        </w:trPr>
        <w:tc>
          <w:tcPr>
            <w:tcW w:w="1646"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exact"/>
              <w:jc w:val="center"/>
              <w:textAlignment w:val="baseline"/>
              <w:rPr>
                <w:rFonts w:ascii="Gulim" w:hAnsi="Gulim" w:eastAsia="宋体" w:cs="Gulim"/>
                <w:color w:val="000000"/>
                <w:kern w:val="0"/>
                <w:sz w:val="22"/>
                <w:szCs w:val="20"/>
                <w:lang w:eastAsia="zh-CN"/>
              </w:rPr>
            </w:pPr>
            <w:r>
              <w:rPr>
                <w:rFonts w:hint="eastAsia" w:ascii="Gulim" w:hAnsi="Gulim" w:eastAsia="宋体" w:cs="Gulim"/>
                <w:color w:val="000000"/>
                <w:kern w:val="0"/>
                <w:sz w:val="22"/>
                <w:szCs w:val="20"/>
                <w:lang w:eastAsia="zh-CN"/>
              </w:rPr>
              <w:t>口语</w:t>
            </w:r>
          </w:p>
        </w:tc>
        <w:tc>
          <w:tcPr>
            <w:tcW w:w="7426" w:type="dxa"/>
            <w:tcBorders>
              <w:top w:val="single" w:color="000000" w:sz="2" w:space="0"/>
              <w:left w:val="single" w:color="000000" w:sz="2" w:space="0"/>
              <w:bottom w:val="single" w:color="000000" w:sz="2" w:space="0"/>
              <w:right w:val="single" w:color="000000" w:sz="2" w:space="0"/>
            </w:tcBorders>
            <w:tcMar>
              <w:top w:w="28" w:type="dxa"/>
              <w:left w:w="102" w:type="dxa"/>
              <w:bottom w:w="28" w:type="dxa"/>
              <w:right w:w="102" w:type="dxa"/>
            </w:tcMar>
            <w:vAlign w:val="center"/>
          </w:tcPr>
          <w:p>
            <w:pPr>
              <w:wordWrap/>
              <w:spacing w:after="0" w:line="240" w:lineRule="exact"/>
              <w:textAlignment w:val="baseline"/>
              <w:rPr>
                <w:rFonts w:ascii="宋体" w:hAnsi="宋体" w:eastAsia="宋体" w:cs="Gulim"/>
                <w:kern w:val="0"/>
                <w:sz w:val="22"/>
                <w:szCs w:val="20"/>
                <w:lang w:eastAsia="zh-CN"/>
              </w:rPr>
            </w:pPr>
            <w:r>
              <w:rPr>
                <w:rFonts w:hint="eastAsia" w:ascii="宋体" w:hAnsi="宋体" w:eastAsia="宋体" w:cs="Gulim"/>
                <w:kern w:val="0"/>
                <w:sz w:val="22"/>
                <w:szCs w:val="20"/>
                <w:lang w:eastAsia="zh-CN"/>
              </w:rPr>
              <w:t>类型</w:t>
            </w:r>
            <w:r>
              <w:rPr>
                <w:rFonts w:ascii="宋体" w:hAnsi="宋体" w:eastAsia="宋体" w:cs="Gulim"/>
                <w:kern w:val="0"/>
                <w:sz w:val="22"/>
                <w:szCs w:val="20"/>
                <w:lang w:eastAsia="zh-CN"/>
              </w:rPr>
              <w:t xml:space="preserve"> </w:t>
            </w:r>
            <w:r>
              <w:rPr>
                <w:rFonts w:hint="eastAsia" w:ascii="宋体" w:hAnsi="宋体" w:eastAsia="宋体" w:cs="Gulim"/>
                <w:kern w:val="0"/>
                <w:sz w:val="22"/>
                <w:szCs w:val="20"/>
                <w:lang w:eastAsia="zh-CN"/>
              </w:rPr>
              <w:t>1. 对</w:t>
            </w:r>
            <w:r>
              <w:rPr>
                <w:rFonts w:hint="eastAsia" w:ascii="宋体" w:hAnsi="宋体" w:eastAsia="宋体" w:cs="Batang"/>
                <w:sz w:val="22"/>
                <w:szCs w:val="18"/>
                <w:lang w:eastAsia="zh-CN"/>
              </w:rPr>
              <w:t>自我</w:t>
            </w:r>
            <w:r>
              <w:rPr>
                <w:rFonts w:hint="eastAsia" w:ascii="宋体" w:hAnsi="宋体" w:eastAsia="宋体" w:cs="새굴림"/>
                <w:sz w:val="22"/>
                <w:szCs w:val="18"/>
                <w:lang w:eastAsia="zh-CN"/>
              </w:rPr>
              <w:t>简</w:t>
            </w:r>
            <w:r>
              <w:rPr>
                <w:rFonts w:hint="eastAsia" w:ascii="宋体" w:hAnsi="宋体" w:eastAsia="宋体" w:cs="Batang"/>
                <w:sz w:val="22"/>
                <w:szCs w:val="18"/>
                <w:lang w:eastAsia="zh-CN"/>
              </w:rPr>
              <w:t>介</w:t>
            </w:r>
            <w:r>
              <w:rPr>
                <w:rFonts w:hint="eastAsia" w:ascii="宋体" w:hAnsi="宋体" w:eastAsia="宋体" w:cs="Gulim"/>
                <w:kern w:val="0"/>
                <w:sz w:val="22"/>
                <w:szCs w:val="20"/>
                <w:lang w:eastAsia="zh-CN"/>
              </w:rPr>
              <w:t>,家人，工作，学习，爱好等日常话题进行回答（5分钟）</w:t>
            </w:r>
          </w:p>
          <w:p>
            <w:pPr>
              <w:wordWrap/>
              <w:spacing w:after="0" w:line="240" w:lineRule="exact"/>
              <w:textAlignment w:val="baseline"/>
              <w:rPr>
                <w:rFonts w:ascii="宋体" w:hAnsi="宋体" w:eastAsia="宋体" w:cs="Gulim"/>
                <w:kern w:val="0"/>
                <w:sz w:val="22"/>
                <w:szCs w:val="20"/>
                <w:lang w:eastAsia="zh-CN"/>
              </w:rPr>
            </w:pPr>
            <w:r>
              <w:rPr>
                <w:rFonts w:hint="eastAsia" w:ascii="宋体" w:hAnsi="宋体" w:eastAsia="宋体" w:cs="Gulim"/>
                <w:kern w:val="0"/>
                <w:sz w:val="22"/>
                <w:szCs w:val="20"/>
                <w:lang w:eastAsia="zh-CN"/>
              </w:rPr>
              <w:t>类型</w:t>
            </w:r>
            <w:r>
              <w:rPr>
                <w:rFonts w:ascii="宋体" w:hAnsi="宋体" w:eastAsia="宋体" w:cs="Gulim"/>
                <w:kern w:val="0"/>
                <w:sz w:val="22"/>
                <w:szCs w:val="20"/>
                <w:lang w:eastAsia="zh-CN"/>
              </w:rPr>
              <w:t xml:space="preserve"> </w:t>
            </w:r>
            <w:r>
              <w:rPr>
                <w:rFonts w:hint="eastAsia" w:ascii="宋体" w:hAnsi="宋体" w:eastAsia="宋体" w:cs="Gulim"/>
                <w:kern w:val="0"/>
                <w:sz w:val="22"/>
                <w:szCs w:val="20"/>
                <w:lang w:eastAsia="zh-CN"/>
              </w:rPr>
              <w:t>2. 针对</w:t>
            </w:r>
            <w:r>
              <w:rPr>
                <w:rFonts w:hint="eastAsia" w:ascii="宋体" w:hAnsi="宋体" w:eastAsia="宋体" w:cs="Batang"/>
                <w:kern w:val="0"/>
                <w:sz w:val="22"/>
                <w:szCs w:val="20"/>
                <w:lang w:eastAsia="zh-CN"/>
              </w:rPr>
              <w:t>特定主题进行回答（5分钟）</w:t>
            </w:r>
          </w:p>
          <w:p>
            <w:pPr>
              <w:wordWrap/>
              <w:spacing w:after="0" w:line="240" w:lineRule="exact"/>
              <w:textAlignment w:val="baseline"/>
              <w:rPr>
                <w:rFonts w:ascii="Gulim" w:hAnsi="Gulim" w:eastAsia="Gulim" w:cs="Gulim"/>
                <w:color w:val="000000"/>
                <w:kern w:val="0"/>
                <w:sz w:val="22"/>
                <w:szCs w:val="20"/>
                <w:lang w:eastAsia="zh-CN"/>
              </w:rPr>
            </w:pPr>
            <w:r>
              <w:rPr>
                <w:rFonts w:hint="eastAsia" w:ascii="宋体" w:hAnsi="宋体" w:eastAsia="宋体" w:cs="Gulim"/>
                <w:kern w:val="0"/>
                <w:sz w:val="22"/>
                <w:szCs w:val="20"/>
                <w:lang w:eastAsia="zh-CN"/>
              </w:rPr>
              <w:t>类型</w:t>
            </w:r>
            <w:r>
              <w:rPr>
                <w:rFonts w:ascii="宋体" w:hAnsi="宋体" w:eastAsia="宋体" w:cs="Gulim"/>
                <w:kern w:val="0"/>
                <w:sz w:val="22"/>
                <w:szCs w:val="20"/>
                <w:lang w:eastAsia="zh-CN"/>
              </w:rPr>
              <w:t xml:space="preserve"> </w:t>
            </w:r>
            <w:r>
              <w:rPr>
                <w:rFonts w:hint="eastAsia" w:ascii="宋体" w:hAnsi="宋体" w:eastAsia="宋体" w:cs="Gulim"/>
                <w:kern w:val="0"/>
                <w:sz w:val="22"/>
                <w:szCs w:val="20"/>
                <w:lang w:eastAsia="zh-CN"/>
              </w:rPr>
              <w:t>3. 针对</w:t>
            </w:r>
            <w:r>
              <w:rPr>
                <w:rFonts w:hint="eastAsia" w:ascii="宋体" w:hAnsi="宋体" w:eastAsia="宋体" w:cs="Batang"/>
                <w:kern w:val="0"/>
                <w:sz w:val="22"/>
                <w:szCs w:val="20"/>
                <w:lang w:eastAsia="zh-CN"/>
              </w:rPr>
              <w:t>更抽象的概念和话题进行主题表达（5分钟）</w:t>
            </w:r>
          </w:p>
        </w:tc>
      </w:tr>
    </w:tbl>
    <w:p>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pacing w:before="60" w:after="0" w:line="384" w:lineRule="auto"/>
        <w:ind w:firstLine="680" w:firstLineChars="500"/>
        <w:jc w:val="left"/>
        <w:textAlignment w:val="baseline"/>
        <w:rPr>
          <w:rFonts w:ascii="Gulim" w:hAnsi="Gulim" w:eastAsia="Gulim" w:cs="Gulim"/>
          <w:color w:val="000000"/>
          <w:kern w:val="0"/>
          <w:sz w:val="22"/>
          <w:szCs w:val="20"/>
          <w:lang w:eastAsia="zh-CN"/>
        </w:rPr>
      </w:pPr>
      <w:r>
        <w:rPr>
          <w:rFonts w:hint="eastAsia" w:ascii="휴먼명조" w:hAnsi="Gulim" w:eastAsia="휴먼명조" w:cs="Gulim"/>
          <w:color w:val="000000"/>
          <w:spacing w:val="-20"/>
          <w:w w:val="80"/>
          <w:kern w:val="0"/>
          <w:sz w:val="22"/>
          <w:szCs w:val="20"/>
          <w:lang w:eastAsia="zh-CN"/>
        </w:rPr>
        <w:t xml:space="preserve">* </w:t>
      </w:r>
      <w:r>
        <w:rPr>
          <w:rFonts w:hint="eastAsia" w:ascii="휴먼명조" w:hAnsi="Gulim" w:eastAsia="宋体" w:cs="Gulim"/>
          <w:color w:val="000000"/>
          <w:spacing w:val="-20"/>
          <w:w w:val="80"/>
          <w:kern w:val="0"/>
          <w:sz w:val="22"/>
          <w:szCs w:val="20"/>
          <w:lang w:eastAsia="zh-CN"/>
        </w:rPr>
        <w:t>口语考试要求面对面考试，因此在韩中新媒体学院留学生对象考试除外</w:t>
      </w:r>
    </w:p>
    <w:p>
      <w:pPr>
        <w:jc w:val="left"/>
        <w:rPr>
          <w:rFonts w:ascii="Verdana" w:hAnsi="Verdana"/>
          <w:sz w:val="22"/>
          <w:szCs w:val="24"/>
          <w:lang w:eastAsia="zh-CN"/>
        </w:rPr>
      </w:pPr>
    </w:p>
    <w:p>
      <w:pPr>
        <w:jc w:val="left"/>
        <w:rPr>
          <w:rFonts w:ascii="Verdana" w:hAnsi="Verdana"/>
          <w:sz w:val="22"/>
          <w:szCs w:val="24"/>
          <w:lang w:eastAsia="zh-CN"/>
        </w:rPr>
      </w:pPr>
    </w:p>
    <w:p>
      <w:pPr>
        <w:pStyle w:val="17"/>
        <w:numPr>
          <w:ilvl w:val="0"/>
          <w:numId w:val="5"/>
        </w:numPr>
        <w:ind w:left="442" w:leftChars="0" w:hanging="442" w:hangingChars="201"/>
        <w:jc w:val="left"/>
        <w:rPr>
          <w:rFonts w:ascii="Verdana" w:hAnsi="Verdana"/>
          <w:b/>
          <w:sz w:val="22"/>
          <w:szCs w:val="24"/>
          <w:lang w:eastAsia="zh-CN"/>
        </w:rPr>
      </w:pPr>
      <w:r>
        <w:rPr>
          <w:rFonts w:ascii="Verdana" w:hAnsi="Verdana"/>
          <w:b/>
          <w:sz w:val="22"/>
          <w:szCs w:val="24"/>
          <w:lang w:eastAsia="zh-CN"/>
        </w:rPr>
        <w:t xml:space="preserve"> </w:t>
      </w:r>
      <w:r>
        <w:rPr>
          <w:rFonts w:hint="eastAsia" w:ascii="Verdana" w:hAnsi="Verdana"/>
          <w:b/>
          <w:sz w:val="22"/>
          <w:szCs w:val="24"/>
          <w:lang w:eastAsia="zh-CN"/>
        </w:rPr>
        <w:t>2017</w:t>
      </w:r>
      <w:r>
        <w:rPr>
          <w:rFonts w:hint="eastAsia" w:ascii="Batang" w:hAnsi="Batang" w:eastAsia="宋体" w:cs="Batang"/>
          <w:b/>
          <w:sz w:val="22"/>
          <w:szCs w:val="24"/>
          <w:lang w:eastAsia="zh-CN"/>
        </w:rPr>
        <w:t>年级</w:t>
      </w:r>
      <w:r>
        <w:rPr>
          <w:rFonts w:ascii="Verdana" w:hAnsi="Verdana"/>
          <w:b/>
          <w:sz w:val="22"/>
          <w:szCs w:val="24"/>
          <w:lang w:eastAsia="zh-CN"/>
        </w:rPr>
        <w:t>GSI</w:t>
      </w:r>
      <w:r>
        <w:rPr>
          <w:rFonts w:hint="eastAsia" w:ascii="Verdana" w:hAnsi="Verdana" w:eastAsia="宋体"/>
          <w:b/>
          <w:sz w:val="22"/>
          <w:szCs w:val="24"/>
          <w:lang w:eastAsia="zh-CN"/>
        </w:rPr>
        <w:t>各部分英语水平测试问题的样本</w:t>
      </w:r>
    </w:p>
    <w:p>
      <w:pPr>
        <w:ind w:firstLine="550" w:firstLineChars="250"/>
        <w:jc w:val="left"/>
        <w:rPr>
          <w:rFonts w:ascii="Verdana" w:hAnsi="Verdana"/>
          <w:sz w:val="22"/>
          <w:szCs w:val="24"/>
          <w:lang w:eastAsia="zh-CN"/>
        </w:rPr>
      </w:pPr>
      <w:r>
        <w:rPr>
          <w:rFonts w:hint="eastAsia" w:ascii="새굴림" w:hAnsi="새굴림" w:eastAsia="새굴림" w:cs="새굴림"/>
          <w:sz w:val="22"/>
          <w:szCs w:val="24"/>
          <w:lang w:eastAsia="zh-CN"/>
        </w:rPr>
        <w:t>请</w:t>
      </w:r>
      <w:r>
        <w:rPr>
          <w:rFonts w:hint="eastAsia" w:ascii="새굴림" w:hAnsi="새굴림" w:eastAsia="宋体" w:cs="새굴림"/>
          <w:sz w:val="22"/>
          <w:szCs w:val="24"/>
          <w:lang w:eastAsia="zh-CN"/>
        </w:rPr>
        <w:t>提前熟知如下的实际测试的问题。</w:t>
      </w:r>
      <w:r>
        <w:rPr>
          <w:rFonts w:ascii="Verdana" w:hAnsi="Verdana"/>
          <w:sz w:val="22"/>
          <w:szCs w:val="24"/>
          <w:lang w:eastAsia="zh-CN"/>
        </w:rPr>
        <w:t xml:space="preserve"> </w:t>
      </w:r>
      <w:r>
        <w:rPr>
          <w:rFonts w:ascii="Verdana" w:hAnsi="Verdana"/>
          <w:sz w:val="22"/>
          <w:szCs w:val="24"/>
          <w:lang w:eastAsia="zh-CN"/>
        </w:rPr>
        <w:br w:type="textWrapping"/>
      </w:r>
    </w:p>
    <w:p>
      <w:pPr>
        <w:pStyle w:val="17"/>
        <w:numPr>
          <w:ilvl w:val="0"/>
          <w:numId w:val="16"/>
        </w:numPr>
        <w:spacing w:after="0" w:line="276" w:lineRule="auto"/>
        <w:ind w:left="864" w:leftChars="0" w:hanging="864" w:hangingChars="360"/>
        <w:jc w:val="left"/>
        <w:rPr>
          <w:rFonts w:ascii="Verdana" w:hAnsi="Verdana"/>
          <w:b/>
          <w:sz w:val="24"/>
          <w:szCs w:val="24"/>
        </w:rPr>
      </w:pPr>
      <w:r>
        <w:rPr>
          <w:rFonts w:hint="eastAsia" w:ascii="Verdana" w:hAnsi="Verdana"/>
          <w:b/>
          <w:sz w:val="24"/>
          <w:szCs w:val="24"/>
        </w:rPr>
        <w:t>G</w:t>
      </w:r>
      <w:r>
        <w:rPr>
          <w:rFonts w:ascii="Verdana" w:hAnsi="Verdana"/>
          <w:b/>
          <w:sz w:val="24"/>
          <w:szCs w:val="24"/>
        </w:rPr>
        <w:t>SI Listening Test</w:t>
      </w:r>
    </w:p>
    <w:p>
      <w:pPr>
        <w:pStyle w:val="17"/>
        <w:spacing w:after="0" w:line="276" w:lineRule="auto"/>
        <w:ind w:left="864" w:leftChars="0"/>
        <w:jc w:val="left"/>
        <w:rPr>
          <w:rFonts w:ascii="Verdana" w:hAnsi="Verdana"/>
          <w:b/>
          <w:sz w:val="24"/>
          <w:szCs w:val="24"/>
        </w:rPr>
      </w:pPr>
    </w:p>
    <w:p>
      <w:pPr>
        <w:spacing w:after="0" w:line="276" w:lineRule="auto"/>
        <w:jc w:val="left"/>
        <w:rPr>
          <w:rFonts w:ascii="Verdana" w:hAnsi="Verdana"/>
          <w:b/>
          <w:sz w:val="24"/>
        </w:rPr>
      </w:pPr>
      <w:r>
        <w:rPr>
          <w:rFonts w:hint="eastAsia" w:ascii="Verdana" w:hAnsi="Verdana"/>
          <w:b/>
          <w:sz w:val="24"/>
        </w:rPr>
        <w:t>Section 1</w:t>
      </w:r>
      <w:r>
        <w:rPr>
          <w:rFonts w:ascii="Verdana" w:hAnsi="Verdana"/>
          <w:b/>
          <w:sz w:val="24"/>
        </w:rPr>
        <w:tab/>
      </w:r>
      <w:r>
        <w:rPr>
          <w:rFonts w:ascii="Verdana" w:hAnsi="Verdana"/>
          <w:b/>
          <w:sz w:val="24"/>
        </w:rPr>
        <w:t>Questions 1-10</w:t>
      </w:r>
    </w:p>
    <w:p>
      <w:pPr>
        <w:spacing w:after="0" w:line="276" w:lineRule="auto"/>
        <w:jc w:val="left"/>
        <w:rPr>
          <w:rFonts w:eastAsiaTheme="minorHAnsi"/>
          <w:i/>
          <w:color w:val="333333"/>
          <w:sz w:val="22"/>
          <w:highlight w:val="white"/>
        </w:rPr>
      </w:pPr>
      <w:r>
        <w:rPr>
          <w:rFonts w:eastAsiaTheme="minorHAnsi"/>
          <w:sz w:val="22"/>
        </w:rPr>
        <w:t xml:space="preserve">Questions 1–5: </w:t>
      </w:r>
      <w:r>
        <w:rPr>
          <w:rFonts w:eastAsiaTheme="minorHAnsi"/>
          <w:i/>
          <w:color w:val="333333"/>
          <w:sz w:val="22"/>
          <w:highlight w:val="white"/>
        </w:rPr>
        <w:t>Complete the form below.</w:t>
      </w:r>
    </w:p>
    <w:p>
      <w:pPr>
        <w:spacing w:after="0" w:line="276" w:lineRule="auto"/>
        <w:rPr>
          <w:rFonts w:eastAsiaTheme="minorHAnsi"/>
          <w:i/>
          <w:color w:val="333333"/>
          <w:sz w:val="22"/>
        </w:rPr>
      </w:pPr>
      <w:r>
        <w:rPr>
          <w:rFonts w:eastAsiaTheme="minorHAnsi"/>
          <w:i/>
          <w:color w:val="333333"/>
          <w:sz w:val="22"/>
          <w:highlight w:val="white"/>
        </w:rPr>
        <w:t xml:space="preserve">Write </w:t>
      </w:r>
      <w:r>
        <w:rPr>
          <w:rFonts w:eastAsiaTheme="minorHAnsi"/>
          <w:i/>
          <w:sz w:val="22"/>
          <w:highlight w:val="white"/>
        </w:rPr>
        <w:t>NO MORE THAN ONE WORD OR A NUMBER</w:t>
      </w:r>
      <w:r>
        <w:rPr>
          <w:rFonts w:eastAsiaTheme="minorHAnsi"/>
          <w:i/>
          <w:color w:val="FF0000"/>
          <w:sz w:val="22"/>
          <w:highlight w:val="white"/>
        </w:rPr>
        <w:t xml:space="preserve"> </w:t>
      </w:r>
      <w:r>
        <w:rPr>
          <w:rFonts w:eastAsiaTheme="minorHAnsi"/>
          <w:i/>
          <w:color w:val="333333"/>
          <w:sz w:val="22"/>
          <w:highlight w:val="white"/>
        </w:rPr>
        <w:t xml:space="preserve">for each answer. </w:t>
      </w:r>
    </w:p>
    <w:p>
      <w:pPr>
        <w:spacing w:after="0" w:line="276" w:lineRule="auto"/>
        <w:rPr>
          <w:rFonts w:eastAsiaTheme="minorHAnsi"/>
          <w:i/>
          <w:color w:val="333333"/>
          <w:sz w:val="22"/>
        </w:rPr>
      </w:pPr>
      <w:r>
        <w:rPr>
          <w:rFonts w:eastAsiaTheme="minorHAnsi"/>
          <w:sz w:val="22"/>
        </w:rPr>
        <w:t xml:space="preserve">Questions 6–8:  </w:t>
      </w:r>
      <w:r>
        <w:rPr>
          <w:rFonts w:eastAsiaTheme="minorHAnsi"/>
          <w:i/>
          <w:color w:val="333333"/>
          <w:sz w:val="22"/>
          <w:highlight w:val="white"/>
        </w:rPr>
        <w:t>Circle THREE letters A - F.</w:t>
      </w:r>
    </w:p>
    <w:p>
      <w:pPr>
        <w:spacing w:after="0" w:line="276" w:lineRule="auto"/>
        <w:jc w:val="left"/>
        <w:rPr>
          <w:rFonts w:eastAsiaTheme="minorHAnsi"/>
          <w:i/>
          <w:color w:val="000000" w:themeColor="text1"/>
          <w:sz w:val="22"/>
          <w:highlight w:val="white"/>
          <w14:textFill>
            <w14:solidFill>
              <w14:schemeClr w14:val="tx1"/>
            </w14:solidFill>
          </w14:textFill>
        </w:rPr>
      </w:pPr>
      <w:r>
        <w:rPr>
          <w:rFonts w:eastAsiaTheme="minorHAnsi"/>
          <w:color w:val="000000" w:themeColor="text1"/>
          <w:sz w:val="22"/>
          <w14:textFill>
            <w14:solidFill>
              <w14:schemeClr w14:val="tx1"/>
            </w14:solidFill>
          </w14:textFill>
        </w:rPr>
        <w:t xml:space="preserve">Questions 9–10: </w:t>
      </w:r>
      <w:r>
        <w:rPr>
          <w:rFonts w:eastAsiaTheme="minorHAnsi"/>
          <w:i/>
          <w:color w:val="000000" w:themeColor="text1"/>
          <w:sz w:val="22"/>
          <w:highlight w:val="white"/>
          <w14:textFill>
            <w14:solidFill>
              <w14:schemeClr w14:val="tx1"/>
            </w14:solidFill>
          </w14:textFill>
        </w:rPr>
        <w:t>Write NO MORE THAN THREE WORDS for each answer.</w:t>
      </w:r>
    </w:p>
    <w:p>
      <w:pPr>
        <w:spacing w:after="0" w:line="276" w:lineRule="auto"/>
        <w:rPr>
          <w:rFonts w:ascii="Verdana" w:hAnsi="Verdana"/>
          <w:sz w:val="22"/>
          <w:szCs w:val="24"/>
        </w:rPr>
      </w:pPr>
    </w:p>
    <w:p>
      <w:pPr>
        <w:spacing w:after="0" w:line="276" w:lineRule="auto"/>
        <w:jc w:val="left"/>
        <w:rPr>
          <w:rFonts w:eastAsiaTheme="minorHAnsi"/>
          <w:b/>
          <w:sz w:val="24"/>
          <w:szCs w:val="21"/>
        </w:rPr>
      </w:pPr>
      <w:r>
        <w:rPr>
          <w:rFonts w:eastAsiaTheme="minorHAnsi"/>
          <w:b/>
          <w:sz w:val="24"/>
          <w:szCs w:val="21"/>
        </w:rPr>
        <w:t>Section 2</w:t>
      </w:r>
      <w:r>
        <w:rPr>
          <w:rFonts w:eastAsiaTheme="minorHAnsi"/>
          <w:b/>
          <w:sz w:val="24"/>
          <w:szCs w:val="21"/>
        </w:rPr>
        <w:tab/>
      </w:r>
      <w:r>
        <w:rPr>
          <w:rFonts w:eastAsiaTheme="minorHAnsi"/>
          <w:b/>
          <w:sz w:val="24"/>
          <w:szCs w:val="21"/>
        </w:rPr>
        <w:t>Questions 11–20</w:t>
      </w:r>
    </w:p>
    <w:p>
      <w:pPr>
        <w:spacing w:after="0" w:line="276" w:lineRule="auto"/>
        <w:jc w:val="left"/>
        <w:rPr>
          <w:rFonts w:eastAsiaTheme="minorHAnsi"/>
          <w:i/>
          <w:color w:val="333333"/>
          <w:sz w:val="22"/>
          <w:highlight w:val="white"/>
        </w:rPr>
      </w:pPr>
      <w:r>
        <w:rPr>
          <w:rFonts w:eastAsiaTheme="minorHAnsi"/>
          <w:sz w:val="22"/>
        </w:rPr>
        <w:t xml:space="preserve">Questions 11–13: </w:t>
      </w:r>
      <w:r>
        <w:rPr>
          <w:rFonts w:eastAsiaTheme="minorHAnsi"/>
          <w:i/>
          <w:color w:val="333333"/>
          <w:sz w:val="22"/>
          <w:highlight w:val="white"/>
        </w:rPr>
        <w:t>Complete the notes below</w:t>
      </w:r>
    </w:p>
    <w:p>
      <w:pPr>
        <w:spacing w:after="0" w:line="276" w:lineRule="auto"/>
        <w:rPr>
          <w:rFonts w:eastAsiaTheme="minorHAnsi"/>
          <w:i/>
          <w:color w:val="333333"/>
          <w:sz w:val="22"/>
          <w:highlight w:val="white"/>
        </w:rPr>
      </w:pPr>
      <w:r>
        <w:rPr>
          <w:rFonts w:eastAsiaTheme="minorHAnsi"/>
          <w:i/>
          <w:color w:val="333333"/>
          <w:sz w:val="22"/>
          <w:highlight w:val="white"/>
        </w:rPr>
        <w:t>Write NO MORE THAN THREE WORDS for each answer.</w:t>
      </w:r>
      <w:bookmarkStart w:id="0" w:name="_bpb0gjrb69mw" w:colFirst="0" w:colLast="0"/>
      <w:bookmarkEnd w:id="0"/>
    </w:p>
    <w:p>
      <w:pPr>
        <w:spacing w:line="276" w:lineRule="auto"/>
        <w:jc w:val="left"/>
        <w:rPr>
          <w:rFonts w:eastAsiaTheme="minorHAnsi"/>
          <w:i/>
          <w:color w:val="333333"/>
          <w:sz w:val="22"/>
          <w:szCs w:val="21"/>
          <w:highlight w:val="white"/>
        </w:rPr>
      </w:pPr>
      <w:r>
        <w:rPr>
          <w:rFonts w:eastAsiaTheme="minorHAnsi"/>
          <w:sz w:val="22"/>
          <w:szCs w:val="21"/>
        </w:rPr>
        <w:t xml:space="preserve">Questions 14–15: </w:t>
      </w:r>
      <w:r>
        <w:rPr>
          <w:rFonts w:eastAsiaTheme="minorHAnsi"/>
          <w:i/>
          <w:color w:val="333333"/>
          <w:sz w:val="22"/>
          <w:szCs w:val="21"/>
          <w:highlight w:val="white"/>
        </w:rPr>
        <w:t>Circle the correct letters A-C.</w:t>
      </w:r>
      <w:r>
        <w:rPr>
          <w:rFonts w:eastAsiaTheme="minorHAnsi"/>
          <w:i/>
          <w:color w:val="333333"/>
          <w:sz w:val="22"/>
          <w:szCs w:val="21"/>
        </w:rPr>
        <w:br w:type="textWrapping"/>
      </w:r>
      <w:r>
        <w:rPr>
          <w:rFonts w:eastAsiaTheme="minorHAnsi"/>
          <w:sz w:val="22"/>
          <w:szCs w:val="21"/>
        </w:rPr>
        <w:t>Questions 16–18</w:t>
      </w:r>
      <w:r>
        <w:rPr>
          <w:rFonts w:eastAsiaTheme="minorHAnsi"/>
          <w:i/>
          <w:sz w:val="22"/>
          <w:szCs w:val="21"/>
        </w:rPr>
        <w:t xml:space="preserve">: </w:t>
      </w:r>
      <w:r>
        <w:rPr>
          <w:rFonts w:eastAsiaTheme="minorHAnsi"/>
          <w:i/>
          <w:color w:val="333333"/>
          <w:sz w:val="22"/>
          <w:szCs w:val="21"/>
          <w:highlight w:val="white"/>
        </w:rPr>
        <w:t>Circle THREE letters A-F.</w:t>
      </w:r>
      <w:r>
        <w:rPr>
          <w:rFonts w:eastAsiaTheme="minorHAnsi"/>
          <w:i/>
          <w:color w:val="333333"/>
          <w:sz w:val="22"/>
          <w:szCs w:val="21"/>
          <w:highlight w:val="white"/>
        </w:rPr>
        <w:br w:type="textWrapping"/>
      </w:r>
      <w:r>
        <w:rPr>
          <w:rFonts w:eastAsiaTheme="minorHAnsi"/>
          <w:color w:val="333333"/>
          <w:sz w:val="22"/>
          <w:szCs w:val="21"/>
          <w:highlight w:val="white"/>
        </w:rPr>
        <w:t>Questions 19-20</w:t>
      </w:r>
      <w:r>
        <w:rPr>
          <w:rFonts w:eastAsiaTheme="minorHAnsi"/>
          <w:i/>
          <w:color w:val="333333"/>
          <w:sz w:val="22"/>
          <w:szCs w:val="21"/>
          <w:highlight w:val="white"/>
        </w:rPr>
        <w:t>: Circle TWO letters A-E.</w:t>
      </w:r>
    </w:p>
    <w:p>
      <w:pPr>
        <w:spacing w:after="0" w:line="276" w:lineRule="auto"/>
        <w:rPr>
          <w:rFonts w:ascii="Verdana" w:hAnsi="Verdana"/>
          <w:sz w:val="22"/>
          <w:szCs w:val="24"/>
        </w:rPr>
      </w:pPr>
    </w:p>
    <w:p>
      <w:pPr>
        <w:spacing w:after="0" w:line="276" w:lineRule="auto"/>
        <w:jc w:val="left"/>
        <w:rPr>
          <w:rFonts w:eastAsiaTheme="minorHAnsi"/>
          <w:b/>
          <w:sz w:val="24"/>
          <w:szCs w:val="21"/>
        </w:rPr>
      </w:pPr>
      <w:r>
        <w:rPr>
          <w:rFonts w:eastAsiaTheme="minorHAnsi"/>
          <w:b/>
          <w:sz w:val="24"/>
          <w:szCs w:val="21"/>
        </w:rPr>
        <w:t>Section 3</w:t>
      </w:r>
      <w:r>
        <w:rPr>
          <w:rFonts w:eastAsiaTheme="minorHAnsi"/>
          <w:b/>
          <w:sz w:val="24"/>
          <w:szCs w:val="21"/>
        </w:rPr>
        <w:tab/>
      </w:r>
      <w:r>
        <w:rPr>
          <w:rFonts w:eastAsiaTheme="minorHAnsi"/>
          <w:b/>
          <w:sz w:val="24"/>
          <w:szCs w:val="21"/>
        </w:rPr>
        <w:t>Questions 21–30</w:t>
      </w:r>
    </w:p>
    <w:p>
      <w:pPr>
        <w:spacing w:after="0" w:line="276" w:lineRule="auto"/>
        <w:rPr>
          <w:rFonts w:eastAsiaTheme="minorHAnsi"/>
          <w:i/>
          <w:color w:val="333333"/>
          <w:sz w:val="24"/>
          <w:szCs w:val="21"/>
          <w:highlight w:val="white"/>
        </w:rPr>
      </w:pPr>
      <w:r>
        <w:rPr>
          <w:rFonts w:eastAsiaTheme="minorHAnsi"/>
          <w:color w:val="333333"/>
          <w:sz w:val="24"/>
          <w:szCs w:val="21"/>
          <w:highlight w:val="white"/>
        </w:rPr>
        <w:t xml:space="preserve">Questions 21-25: </w:t>
      </w:r>
      <w:r>
        <w:rPr>
          <w:rFonts w:eastAsiaTheme="minorHAnsi"/>
          <w:i/>
          <w:color w:val="333333"/>
          <w:sz w:val="24"/>
          <w:szCs w:val="21"/>
          <w:highlight w:val="white"/>
        </w:rPr>
        <w:t>Complete the table below.</w:t>
      </w:r>
    </w:p>
    <w:p>
      <w:pPr>
        <w:spacing w:after="0" w:line="276" w:lineRule="auto"/>
        <w:rPr>
          <w:rFonts w:eastAsiaTheme="minorHAnsi"/>
          <w:i/>
          <w:color w:val="333333"/>
          <w:sz w:val="21"/>
          <w:szCs w:val="21"/>
          <w:highlight w:val="white"/>
        </w:rPr>
      </w:pPr>
      <w:r>
        <w:rPr>
          <w:rFonts w:eastAsiaTheme="minorHAnsi"/>
          <w:i/>
          <w:color w:val="333333"/>
          <w:sz w:val="21"/>
          <w:szCs w:val="21"/>
          <w:highlight w:val="white"/>
        </w:rPr>
        <w:t>Write NO MORE THAN THREE WORDS for each answer.</w:t>
      </w:r>
    </w:p>
    <w:p>
      <w:pPr>
        <w:spacing w:after="0" w:line="360" w:lineRule="auto"/>
        <w:rPr>
          <w:rFonts w:eastAsiaTheme="minorHAnsi"/>
          <w:i/>
          <w:color w:val="333333"/>
          <w:sz w:val="22"/>
          <w:szCs w:val="21"/>
          <w:highlight w:val="white"/>
        </w:rPr>
      </w:pPr>
      <w:r>
        <w:rPr>
          <w:rFonts w:eastAsiaTheme="minorHAnsi"/>
          <w:sz w:val="22"/>
          <w:szCs w:val="21"/>
          <w:highlight w:val="white"/>
        </w:rPr>
        <w:t xml:space="preserve">Questions 26-30: </w:t>
      </w:r>
      <w:r>
        <w:rPr>
          <w:rFonts w:eastAsiaTheme="minorHAnsi"/>
          <w:i/>
          <w:color w:val="333333"/>
          <w:sz w:val="22"/>
          <w:szCs w:val="21"/>
          <w:highlight w:val="white"/>
        </w:rPr>
        <w:t>Write NO MORE THAN THREE WORDS for each answer.</w:t>
      </w:r>
    </w:p>
    <w:p>
      <w:pPr>
        <w:spacing w:after="0" w:line="360" w:lineRule="auto"/>
        <w:rPr>
          <w:rFonts w:eastAsiaTheme="minorHAnsi"/>
          <w:i/>
          <w:color w:val="333333"/>
          <w:sz w:val="22"/>
          <w:szCs w:val="21"/>
          <w:highlight w:val="white"/>
        </w:rPr>
      </w:pPr>
    </w:p>
    <w:p>
      <w:pPr>
        <w:spacing w:after="0" w:line="276" w:lineRule="auto"/>
        <w:jc w:val="left"/>
        <w:rPr>
          <w:rFonts w:eastAsiaTheme="minorHAnsi"/>
          <w:b/>
          <w:sz w:val="24"/>
          <w:szCs w:val="21"/>
        </w:rPr>
      </w:pPr>
      <w:r>
        <w:rPr>
          <w:rFonts w:eastAsiaTheme="minorHAnsi"/>
          <w:b/>
          <w:sz w:val="24"/>
          <w:szCs w:val="21"/>
        </w:rPr>
        <w:t>Section 4</w:t>
      </w:r>
      <w:r>
        <w:rPr>
          <w:rFonts w:eastAsiaTheme="minorHAnsi"/>
          <w:b/>
          <w:sz w:val="24"/>
          <w:szCs w:val="21"/>
        </w:rPr>
        <w:tab/>
      </w:r>
      <w:r>
        <w:rPr>
          <w:rFonts w:eastAsiaTheme="minorHAnsi"/>
          <w:b/>
          <w:sz w:val="24"/>
          <w:szCs w:val="21"/>
        </w:rPr>
        <w:t>Questions 31–40</w:t>
      </w:r>
    </w:p>
    <w:p>
      <w:pPr>
        <w:spacing w:after="0" w:line="276" w:lineRule="auto"/>
        <w:rPr>
          <w:rFonts w:eastAsiaTheme="minorHAnsi"/>
          <w:i/>
          <w:color w:val="333333"/>
          <w:sz w:val="22"/>
          <w:szCs w:val="21"/>
          <w:highlight w:val="white"/>
        </w:rPr>
      </w:pPr>
      <w:r>
        <w:rPr>
          <w:rFonts w:eastAsiaTheme="minorHAnsi"/>
          <w:color w:val="333333"/>
          <w:sz w:val="22"/>
          <w:szCs w:val="21"/>
          <w:highlight w:val="white"/>
        </w:rPr>
        <w:t xml:space="preserve">Question 31-35: </w:t>
      </w:r>
      <w:r>
        <w:rPr>
          <w:rFonts w:eastAsiaTheme="minorHAnsi"/>
          <w:i/>
          <w:color w:val="333333"/>
          <w:sz w:val="22"/>
          <w:szCs w:val="21"/>
          <w:highlight w:val="white"/>
        </w:rPr>
        <w:t>Complete the table below.</w:t>
      </w:r>
    </w:p>
    <w:p>
      <w:pPr>
        <w:spacing w:after="0" w:line="276" w:lineRule="auto"/>
        <w:rPr>
          <w:rFonts w:eastAsiaTheme="minorHAnsi"/>
          <w:i/>
          <w:color w:val="333333"/>
          <w:sz w:val="22"/>
          <w:szCs w:val="21"/>
          <w:highlight w:val="white"/>
        </w:rPr>
      </w:pPr>
      <w:r>
        <w:rPr>
          <w:rFonts w:eastAsiaTheme="minorHAnsi"/>
          <w:i/>
          <w:color w:val="333333"/>
          <w:sz w:val="22"/>
          <w:szCs w:val="21"/>
          <w:highlight w:val="white"/>
        </w:rPr>
        <w:t>Write NO MORE THAN THREE WORDS for each answer.</w:t>
      </w:r>
    </w:p>
    <w:p>
      <w:pPr>
        <w:spacing w:after="0" w:line="276" w:lineRule="auto"/>
        <w:rPr>
          <w:rFonts w:eastAsiaTheme="minorHAnsi"/>
          <w:i/>
          <w:color w:val="333333"/>
          <w:sz w:val="24"/>
          <w:szCs w:val="21"/>
          <w:highlight w:val="white"/>
        </w:rPr>
      </w:pPr>
      <w:r>
        <w:rPr>
          <w:rFonts w:eastAsiaTheme="minorHAnsi"/>
          <w:color w:val="333333"/>
          <w:sz w:val="24"/>
          <w:szCs w:val="21"/>
          <w:highlight w:val="white"/>
        </w:rPr>
        <w:t xml:space="preserve">Question 36-40: </w:t>
      </w:r>
      <w:r>
        <w:rPr>
          <w:rFonts w:eastAsiaTheme="minorHAnsi"/>
          <w:i/>
          <w:color w:val="333333"/>
          <w:sz w:val="24"/>
          <w:szCs w:val="21"/>
          <w:highlight w:val="white"/>
        </w:rPr>
        <w:t>Complete the table below.</w:t>
      </w:r>
    </w:p>
    <w:p>
      <w:pPr>
        <w:spacing w:line="276" w:lineRule="auto"/>
        <w:rPr>
          <w:rFonts w:eastAsiaTheme="minorHAnsi"/>
          <w:i/>
          <w:color w:val="333333"/>
          <w:sz w:val="24"/>
          <w:szCs w:val="21"/>
          <w:highlight w:val="white"/>
        </w:rPr>
      </w:pPr>
      <w:r>
        <w:rPr>
          <w:rFonts w:eastAsiaTheme="minorHAnsi"/>
          <w:i/>
          <w:color w:val="333333"/>
          <w:sz w:val="24"/>
          <w:szCs w:val="21"/>
          <w:highlight w:val="white"/>
        </w:rPr>
        <w:t>Write the appropriate letters A-G against Questions 36-40.</w:t>
      </w:r>
    </w:p>
    <w:p>
      <w:pPr>
        <w:spacing w:after="0" w:line="276" w:lineRule="auto"/>
        <w:rPr>
          <w:rFonts w:ascii="Verdana" w:hAnsi="Verdana"/>
          <w:sz w:val="22"/>
          <w:szCs w:val="24"/>
        </w:rPr>
      </w:pPr>
    </w:p>
    <w:p>
      <w:pPr>
        <w:pStyle w:val="17"/>
        <w:numPr>
          <w:ilvl w:val="0"/>
          <w:numId w:val="16"/>
        </w:numPr>
        <w:spacing w:after="0" w:line="276" w:lineRule="auto"/>
        <w:ind w:left="864" w:leftChars="0" w:hanging="864" w:hangingChars="360"/>
        <w:jc w:val="left"/>
        <w:rPr>
          <w:rFonts w:ascii="Verdana" w:hAnsi="Verdana"/>
          <w:b/>
          <w:sz w:val="24"/>
          <w:szCs w:val="24"/>
        </w:rPr>
      </w:pPr>
      <w:r>
        <w:rPr>
          <w:rFonts w:hint="eastAsia" w:ascii="Verdana" w:hAnsi="Verdana"/>
          <w:b/>
          <w:sz w:val="24"/>
          <w:szCs w:val="24"/>
        </w:rPr>
        <w:t>G</w:t>
      </w:r>
      <w:r>
        <w:rPr>
          <w:rFonts w:ascii="Verdana" w:hAnsi="Verdana"/>
          <w:b/>
          <w:sz w:val="24"/>
          <w:szCs w:val="24"/>
        </w:rPr>
        <w:t>SI Reading Test</w:t>
      </w:r>
    </w:p>
    <w:p>
      <w:pPr>
        <w:spacing w:after="0" w:line="276" w:lineRule="auto"/>
        <w:rPr>
          <w:rFonts w:ascii="Verdana" w:hAnsi="Verdana"/>
          <w:sz w:val="22"/>
          <w:szCs w:val="24"/>
        </w:rPr>
      </w:pPr>
    </w:p>
    <w:p>
      <w:pPr>
        <w:spacing w:after="0" w:line="276" w:lineRule="auto"/>
        <w:rPr>
          <w:rFonts w:eastAsiaTheme="minorHAnsi"/>
          <w:b/>
          <w:sz w:val="24"/>
          <w:szCs w:val="24"/>
        </w:rPr>
      </w:pPr>
      <w:r>
        <w:rPr>
          <w:rFonts w:hint="eastAsia" w:eastAsiaTheme="minorHAnsi"/>
          <w:b/>
          <w:sz w:val="24"/>
          <w:szCs w:val="24"/>
        </w:rPr>
        <w:t>Reading Passage</w:t>
      </w:r>
      <w:r>
        <w:rPr>
          <w:rFonts w:eastAsiaTheme="minorHAnsi"/>
          <w:b/>
          <w:sz w:val="24"/>
          <w:szCs w:val="24"/>
        </w:rPr>
        <w:t xml:space="preserve"> 1</w:t>
      </w:r>
    </w:p>
    <w:p>
      <w:pPr>
        <w:spacing w:line="276" w:lineRule="auto"/>
        <w:rPr>
          <w:rFonts w:cs="Gulim" w:eastAsiaTheme="minorHAnsi"/>
          <w:kern w:val="0"/>
          <w:sz w:val="22"/>
        </w:rPr>
      </w:pPr>
      <w:r>
        <w:rPr>
          <w:rFonts w:eastAsiaTheme="minorHAnsi"/>
          <w:sz w:val="22"/>
        </w:rPr>
        <w:t>Questions 1-5</w:t>
      </w:r>
      <w:r>
        <w:rPr>
          <w:rFonts w:eastAsiaTheme="minorHAnsi"/>
          <w:sz w:val="22"/>
        </w:rPr>
        <w:br w:type="textWrapping"/>
      </w:r>
      <w:r>
        <w:rPr>
          <w:rFonts w:cs="Gulim" w:eastAsiaTheme="minorHAnsi"/>
          <w:i/>
          <w:iCs/>
          <w:color w:val="000000"/>
          <w:kern w:val="0"/>
          <w:sz w:val="22"/>
          <w:shd w:val="clear" w:color="auto" w:fill="FFFFFF"/>
        </w:rPr>
        <w:t xml:space="preserve">Reading passage 1 has six paragraphs A-F. Choose the most suitable headings for paragraphs B-F from the list of headings below and write the appropriate letters (i-vi) in the space provided. The first paragraph A is done as an example. </w:t>
      </w:r>
    </w:p>
    <w:p>
      <w:pPr>
        <w:spacing w:after="0" w:line="276" w:lineRule="auto"/>
        <w:rPr>
          <w:rFonts w:eastAsiaTheme="minorHAnsi"/>
          <w:color w:val="000000"/>
          <w:sz w:val="22"/>
          <w:highlight w:val="white"/>
        </w:rPr>
      </w:pPr>
      <w:r>
        <w:rPr>
          <w:rFonts w:eastAsiaTheme="minorHAnsi"/>
          <w:sz w:val="22"/>
        </w:rPr>
        <w:t>Questions 6-9</w:t>
      </w:r>
    </w:p>
    <w:p>
      <w:pPr>
        <w:spacing w:after="0" w:line="276" w:lineRule="auto"/>
        <w:rPr>
          <w:rFonts w:eastAsiaTheme="minorHAnsi"/>
          <w:i/>
          <w:color w:val="333333"/>
          <w:sz w:val="22"/>
        </w:rPr>
      </w:pPr>
      <w:r>
        <w:rPr>
          <w:rFonts w:eastAsiaTheme="minorHAnsi"/>
          <w:i/>
          <w:color w:val="333333"/>
          <w:sz w:val="22"/>
          <w:highlight w:val="white"/>
        </w:rPr>
        <w:t>Using NO MORE THAN THREE WORDS from the passage, answer the following questions. Write your answers in the space provided.</w:t>
      </w:r>
    </w:p>
    <w:p>
      <w:pPr>
        <w:spacing w:after="0" w:line="276" w:lineRule="auto"/>
        <w:rPr>
          <w:rFonts w:eastAsiaTheme="minorHAnsi"/>
          <w:i/>
          <w:color w:val="333333"/>
          <w:sz w:val="22"/>
        </w:rPr>
      </w:pPr>
    </w:p>
    <w:p>
      <w:pPr>
        <w:spacing w:after="0" w:line="276" w:lineRule="auto"/>
        <w:rPr>
          <w:rFonts w:eastAsiaTheme="minorHAnsi"/>
          <w:color w:val="000000"/>
          <w:sz w:val="22"/>
        </w:rPr>
      </w:pPr>
      <w:r>
        <w:rPr>
          <w:rFonts w:eastAsiaTheme="minorHAnsi"/>
          <w:sz w:val="22"/>
        </w:rPr>
        <w:t>Questions 10-15</w:t>
      </w:r>
    </w:p>
    <w:p>
      <w:pPr>
        <w:spacing w:after="0" w:line="276" w:lineRule="auto"/>
        <w:rPr>
          <w:rFonts w:eastAsiaTheme="minorHAnsi"/>
          <w:i/>
          <w:color w:val="333333"/>
          <w:sz w:val="22"/>
        </w:rPr>
      </w:pPr>
      <w:r>
        <w:rPr>
          <w:rFonts w:eastAsiaTheme="minorHAnsi"/>
          <w:i/>
          <w:color w:val="333333"/>
          <w:sz w:val="22"/>
          <w:highlight w:val="white"/>
        </w:rPr>
        <w:t>Do the following statements agree with the information in Reading Passage 1? In the spaces provided, write ‘YES’ if the statement agrees with the information. ‘NO’ if the statement contradicts the information. ‘NOT GIVEN’ if there is no information on this in the passage.</w:t>
      </w:r>
    </w:p>
    <w:p>
      <w:pPr>
        <w:spacing w:after="0" w:line="276" w:lineRule="auto"/>
        <w:rPr>
          <w:rFonts w:eastAsiaTheme="minorHAnsi"/>
          <w:i/>
          <w:color w:val="333333"/>
          <w:sz w:val="22"/>
        </w:rPr>
      </w:pPr>
    </w:p>
    <w:p>
      <w:pPr>
        <w:spacing w:after="0" w:line="276" w:lineRule="auto"/>
        <w:rPr>
          <w:rFonts w:eastAsiaTheme="minorHAnsi"/>
          <w:b/>
          <w:color w:val="333333"/>
          <w:sz w:val="24"/>
        </w:rPr>
      </w:pPr>
      <w:r>
        <w:rPr>
          <w:rFonts w:eastAsiaTheme="minorHAnsi"/>
          <w:b/>
          <w:color w:val="333333"/>
          <w:sz w:val="24"/>
        </w:rPr>
        <w:t>Reading Passage 2</w:t>
      </w:r>
    </w:p>
    <w:p>
      <w:pPr>
        <w:spacing w:after="0" w:line="276" w:lineRule="auto"/>
        <w:rPr>
          <w:rFonts w:eastAsiaTheme="minorHAnsi"/>
          <w:sz w:val="22"/>
          <w:highlight w:val="white"/>
        </w:rPr>
      </w:pPr>
      <w:r>
        <w:rPr>
          <w:rFonts w:eastAsiaTheme="minorHAnsi"/>
          <w:sz w:val="22"/>
        </w:rPr>
        <w:t>Questions 16-21</w:t>
      </w:r>
    </w:p>
    <w:p>
      <w:pPr>
        <w:spacing w:after="0" w:line="276" w:lineRule="auto"/>
        <w:rPr>
          <w:rFonts w:eastAsiaTheme="minorHAnsi"/>
          <w:i/>
          <w:color w:val="333333"/>
          <w:sz w:val="22"/>
          <w:highlight w:val="white"/>
        </w:rPr>
      </w:pPr>
      <w:r>
        <w:rPr>
          <w:rFonts w:eastAsiaTheme="minorHAnsi"/>
          <w:i/>
          <w:color w:val="333333"/>
          <w:sz w:val="22"/>
          <w:highlight w:val="white"/>
        </w:rPr>
        <w:t>Classify the following statements as applying to</w:t>
      </w:r>
    </w:p>
    <w:p>
      <w:pPr>
        <w:spacing w:after="0" w:line="276" w:lineRule="auto"/>
        <w:rPr>
          <w:rFonts w:eastAsiaTheme="minorHAnsi"/>
          <w:i/>
          <w:color w:val="333333"/>
          <w:sz w:val="22"/>
          <w:highlight w:val="white"/>
        </w:rPr>
      </w:pPr>
      <w:r>
        <w:rPr>
          <w:rFonts w:eastAsiaTheme="minorHAnsi"/>
          <w:i/>
          <w:color w:val="333333"/>
          <w:sz w:val="22"/>
          <w:highlight w:val="white"/>
        </w:rPr>
        <w:t xml:space="preserve">Write the appropriate letters A-C in the spaces provided. </w:t>
      </w:r>
      <w:r>
        <w:rPr>
          <w:rFonts w:eastAsiaTheme="minorHAnsi"/>
          <w:i/>
          <w:color w:val="333333"/>
          <w:sz w:val="22"/>
          <w:highlight w:val="white"/>
        </w:rPr>
        <w:br w:type="textWrapping"/>
      </w:r>
    </w:p>
    <w:p>
      <w:pPr>
        <w:spacing w:after="0" w:line="276" w:lineRule="auto"/>
        <w:rPr>
          <w:rFonts w:eastAsiaTheme="minorHAnsi"/>
          <w:sz w:val="22"/>
          <w:highlight w:val="white"/>
        </w:rPr>
      </w:pPr>
      <w:r>
        <w:rPr>
          <w:rFonts w:eastAsiaTheme="minorHAnsi"/>
          <w:sz w:val="22"/>
        </w:rPr>
        <w:t>Questions 22-25</w:t>
      </w:r>
    </w:p>
    <w:p>
      <w:pPr>
        <w:spacing w:after="0" w:line="276" w:lineRule="auto"/>
        <w:rPr>
          <w:rFonts w:eastAsiaTheme="minorHAnsi"/>
          <w:i/>
          <w:color w:val="333333"/>
          <w:sz w:val="22"/>
          <w:highlight w:val="white"/>
          <w:shd w:val="pct10" w:color="auto" w:fill="FFFFFF"/>
        </w:rPr>
      </w:pPr>
      <w:r>
        <w:rPr>
          <w:rFonts w:eastAsiaTheme="minorHAnsi"/>
          <w:i/>
          <w:color w:val="333333"/>
          <w:sz w:val="22"/>
          <w:highlight w:val="white"/>
          <w:shd w:val="pct10" w:color="auto" w:fill="FFFFFF"/>
        </w:rPr>
        <w:t>Complete the summary below. Choose your answers from the box and write them in spaces 22-25. There are more words than spaces, so you will not use them all.</w:t>
      </w:r>
      <w:r>
        <w:rPr>
          <w:rFonts w:eastAsiaTheme="minorHAnsi"/>
          <w:i/>
          <w:color w:val="333333"/>
          <w:sz w:val="22"/>
          <w:highlight w:val="white"/>
          <w:shd w:val="pct10" w:color="auto" w:fill="FFFFFF"/>
        </w:rPr>
        <w:br w:type="textWrapping"/>
      </w:r>
    </w:p>
    <w:p>
      <w:pPr>
        <w:spacing w:after="0" w:line="276" w:lineRule="auto"/>
        <w:rPr>
          <w:rFonts w:eastAsiaTheme="minorHAnsi"/>
          <w:color w:val="000000"/>
          <w:sz w:val="22"/>
        </w:rPr>
      </w:pPr>
      <w:r>
        <w:rPr>
          <w:rFonts w:eastAsiaTheme="minorHAnsi"/>
          <w:sz w:val="22"/>
        </w:rPr>
        <w:t>Questions 26-30</w:t>
      </w:r>
    </w:p>
    <w:p>
      <w:pPr>
        <w:spacing w:after="0" w:line="276" w:lineRule="auto"/>
        <w:rPr>
          <w:rFonts w:eastAsiaTheme="minorHAnsi"/>
          <w:i/>
          <w:color w:val="333333"/>
          <w:sz w:val="22"/>
          <w:highlight w:val="white"/>
        </w:rPr>
      </w:pPr>
      <w:r>
        <w:rPr>
          <w:rFonts w:eastAsiaTheme="minorHAnsi"/>
          <w:i/>
          <w:color w:val="333333"/>
          <w:sz w:val="22"/>
          <w:highlight w:val="white"/>
        </w:rPr>
        <w:t>Do the following statements agree with the information in Reading Passage 1? In the spaces provided, write ‘YES’ if the statement agrees with the information. ‘NO’ if the statement contradicts the information. ‘NOT GIVEN’ if there is no information on this in the passage.</w:t>
      </w:r>
    </w:p>
    <w:p>
      <w:pPr>
        <w:pStyle w:val="2"/>
        <w:keepNext w:val="0"/>
        <w:keepLines w:val="0"/>
        <w:spacing w:before="300" w:after="160"/>
        <w:rPr>
          <w:rFonts w:asciiTheme="minorHAnsi" w:hAnsiTheme="minorHAnsi" w:eastAsiaTheme="minorHAnsi"/>
          <w:b/>
          <w:color w:val="333333"/>
          <w:sz w:val="24"/>
          <w:szCs w:val="21"/>
        </w:rPr>
      </w:pPr>
      <w:r>
        <w:rPr>
          <w:rFonts w:asciiTheme="minorHAnsi" w:hAnsiTheme="minorHAnsi" w:eastAsiaTheme="minorHAnsi"/>
          <w:b/>
          <w:color w:val="333333"/>
          <w:sz w:val="24"/>
          <w:szCs w:val="21"/>
        </w:rPr>
        <w:t>Reading Passage 3</w:t>
      </w:r>
    </w:p>
    <w:p>
      <w:pPr>
        <w:spacing w:after="0" w:line="276" w:lineRule="auto"/>
        <w:rPr>
          <w:rFonts w:eastAsiaTheme="minorHAnsi"/>
          <w:sz w:val="22"/>
          <w:highlight w:val="white"/>
        </w:rPr>
      </w:pPr>
      <w:r>
        <w:rPr>
          <w:rFonts w:eastAsiaTheme="minorHAnsi"/>
          <w:sz w:val="22"/>
        </w:rPr>
        <w:t>Questions 31-34</w:t>
      </w:r>
    </w:p>
    <w:p>
      <w:pPr>
        <w:spacing w:after="0" w:line="276" w:lineRule="auto"/>
        <w:rPr>
          <w:rFonts w:eastAsiaTheme="minorHAnsi"/>
          <w:i/>
          <w:sz w:val="22"/>
          <w:highlight w:val="white"/>
        </w:rPr>
      </w:pPr>
      <w:r>
        <w:rPr>
          <w:rFonts w:eastAsiaTheme="minorHAnsi"/>
          <w:i/>
          <w:sz w:val="22"/>
          <w:highlight w:val="white"/>
        </w:rPr>
        <w:t>Look at the following descriptions (Questions 1-4) of some port cities mentioned in Reading Passage 3. Match the pairs of cities (A-D) listed below, with the descriptions.</w:t>
      </w:r>
      <w:r>
        <w:rPr>
          <w:rFonts w:eastAsiaTheme="minorHAnsi"/>
          <w:i/>
          <w:sz w:val="22"/>
          <w:highlight w:val="white"/>
        </w:rPr>
        <w:br w:type="textWrapping"/>
      </w:r>
    </w:p>
    <w:p>
      <w:pPr>
        <w:spacing w:after="0" w:line="276" w:lineRule="auto"/>
        <w:rPr>
          <w:rFonts w:eastAsiaTheme="minorHAnsi"/>
          <w:color w:val="000000"/>
          <w:sz w:val="22"/>
          <w:highlight w:val="white"/>
        </w:rPr>
      </w:pPr>
      <w:r>
        <w:rPr>
          <w:rFonts w:eastAsiaTheme="minorHAnsi"/>
          <w:sz w:val="22"/>
        </w:rPr>
        <w:t>Questions 35-40</w:t>
      </w:r>
    </w:p>
    <w:p>
      <w:pPr>
        <w:spacing w:after="0" w:line="276" w:lineRule="auto"/>
        <w:rPr>
          <w:rFonts w:eastAsiaTheme="minorHAnsi"/>
          <w:i/>
          <w:sz w:val="22"/>
          <w:highlight w:val="white"/>
        </w:rPr>
      </w:pPr>
      <w:r>
        <w:rPr>
          <w:rFonts w:eastAsiaTheme="minorHAnsi"/>
          <w:i/>
          <w:sz w:val="22"/>
          <w:highlight w:val="white"/>
        </w:rPr>
        <w:t xml:space="preserve">Do the following statements agree with the information given in Reading Passage 3? In the spaces provided next to the statement, write ’Yes’ if the statement agrees with the information. Write ‘NO’ if the statement contradicts the information. Write ‘NOT GIVEN’ if there is no information on this in the passage. </w:t>
      </w:r>
    </w:p>
    <w:p>
      <w:pPr>
        <w:spacing w:after="0" w:line="276" w:lineRule="auto"/>
        <w:rPr>
          <w:rFonts w:ascii="Verdana" w:hAnsi="Verdana"/>
          <w:sz w:val="22"/>
        </w:rPr>
      </w:pPr>
    </w:p>
    <w:p>
      <w:pPr>
        <w:spacing w:after="0" w:line="276" w:lineRule="auto"/>
        <w:rPr>
          <w:rFonts w:ascii="Verdana" w:hAnsi="Verdana"/>
          <w:sz w:val="22"/>
        </w:rPr>
      </w:pPr>
    </w:p>
    <w:p>
      <w:pPr>
        <w:spacing w:line="276" w:lineRule="auto"/>
        <w:jc w:val="left"/>
        <w:rPr>
          <w:rFonts w:eastAsiaTheme="minorHAnsi"/>
          <w:b/>
          <w:sz w:val="48"/>
          <w:szCs w:val="21"/>
        </w:rPr>
      </w:pPr>
      <w:r>
        <w:rPr>
          <w:rFonts w:eastAsiaTheme="minorHAnsi"/>
          <w:b/>
          <w:sz w:val="48"/>
          <w:szCs w:val="21"/>
        </w:rPr>
        <w:t>GSI Writing Test</w:t>
      </w:r>
    </w:p>
    <w:p>
      <w:pPr>
        <w:spacing w:after="0" w:line="276" w:lineRule="auto"/>
        <w:rPr>
          <w:rFonts w:eastAsiaTheme="minorHAnsi"/>
          <w:i/>
          <w:color w:val="333333"/>
          <w:sz w:val="24"/>
          <w:szCs w:val="21"/>
          <w:highlight w:val="white"/>
        </w:rPr>
      </w:pPr>
      <w:bookmarkStart w:id="1" w:name="_mw7zdydth19h"/>
      <w:bookmarkEnd w:id="1"/>
      <w:r>
        <w:rPr>
          <w:rFonts w:eastAsiaTheme="minorHAnsi"/>
          <w:i/>
          <w:color w:val="333333"/>
          <w:sz w:val="24"/>
          <w:szCs w:val="21"/>
          <w:highlight w:val="white"/>
        </w:rPr>
        <w:t>You should spend about 30 minutes on this task.</w:t>
      </w:r>
    </w:p>
    <w:p>
      <w:pPr>
        <w:spacing w:after="0" w:line="276" w:lineRule="auto"/>
        <w:rPr>
          <w:rFonts w:eastAsiaTheme="minorHAnsi"/>
          <w:i/>
          <w:color w:val="333333"/>
          <w:sz w:val="24"/>
          <w:szCs w:val="21"/>
          <w:highlight w:val="white"/>
        </w:rPr>
      </w:pPr>
      <w:r>
        <w:rPr>
          <w:rFonts w:eastAsiaTheme="minorHAnsi"/>
          <w:i/>
          <w:color w:val="333333"/>
          <w:sz w:val="24"/>
          <w:szCs w:val="21"/>
          <w:highlight w:val="white"/>
        </w:rPr>
        <w:t>Write about the following topic:</w:t>
      </w:r>
    </w:p>
    <w:p>
      <w:pPr>
        <w:spacing w:after="0" w:line="276" w:lineRule="auto"/>
        <w:rPr>
          <w:rFonts w:eastAsiaTheme="minorHAnsi"/>
          <w:i/>
          <w:color w:val="333333"/>
          <w:sz w:val="24"/>
          <w:szCs w:val="21"/>
          <w:highlight w:val="white"/>
        </w:rPr>
      </w:pPr>
      <w:r>
        <w:rPr>
          <w:rFonts w:eastAsiaTheme="minorHAnsi"/>
          <w:i/>
          <w:color w:val="333333"/>
          <w:sz w:val="24"/>
          <w:szCs w:val="21"/>
          <w:highlight w:val="white"/>
        </w:rPr>
        <w:t xml:space="preserve">Give reasons for your answer and include any </w:t>
      </w:r>
      <w:r>
        <w:rPr>
          <w:rFonts w:eastAsiaTheme="minorHAnsi"/>
          <w:i/>
          <w:color w:val="1E1E1E"/>
          <w:sz w:val="24"/>
          <w:szCs w:val="21"/>
          <w:u w:val="single"/>
        </w:rPr>
        <w:t>relevant</w:t>
      </w:r>
      <w:r>
        <w:rPr>
          <w:rFonts w:eastAsiaTheme="minorHAnsi"/>
          <w:i/>
          <w:color w:val="333333"/>
          <w:sz w:val="24"/>
          <w:szCs w:val="21"/>
          <w:highlight w:val="white"/>
        </w:rPr>
        <w:t xml:space="preserve"> examples from your own knowledge or experience. Write at least 250 words.</w:t>
      </w:r>
    </w:p>
    <w:p>
      <w:pPr>
        <w:spacing w:after="0" w:line="276" w:lineRule="auto"/>
        <w:rPr>
          <w:rFonts w:ascii="Verdana" w:hAnsi="Verdana"/>
          <w:sz w:val="22"/>
        </w:rPr>
      </w:pPr>
    </w:p>
    <w:sectPr>
      <w:headerReference r:id="rId3" w:type="default"/>
      <w:footerReference r:id="rId4" w:type="default"/>
      <w:pgSz w:w="11906" w:h="16838"/>
      <w:pgMar w:top="1701" w:right="1440" w:bottom="1440" w:left="1440" w:header="851" w:footer="737" w:gutter="0"/>
      <w:pgNumType w:start="1"/>
      <w:cols w:space="425"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Malgun Gothic">
    <w:panose1 w:val="020B0503020000020004"/>
    <w:charset w:val="81"/>
    <w:family w:val="modern"/>
    <w:pitch w:val="default"/>
    <w:sig w:usb0="9000002F" w:usb1="29D77CFB" w:usb2="00000012" w:usb3="00000000" w:csb0="00080001" w:csb1="00000000"/>
  </w:font>
  <w:font w:name="Arial">
    <w:panose1 w:val="020B0604020202020204"/>
    <w:charset w:val="00"/>
    <w:family w:val="swiss"/>
    <w:pitch w:val="default"/>
    <w:sig w:usb0="E0002EFF" w:usb1="C0007843" w:usb2="00000009" w:usb3="00000000" w:csb0="400001FF" w:csb1="FFFF0000"/>
  </w:font>
  <w:font w:name="Batang">
    <w:panose1 w:val="02030600000101010101"/>
    <w:charset w:val="81"/>
    <w:family w:val="roman"/>
    <w:pitch w:val="default"/>
    <w:sig w:usb0="B00002AF" w:usb1="69D77CFB" w:usb2="00000030" w:usb3="00000000" w:csb0="4008009F" w:csb1="DFD70000"/>
  </w:font>
  <w:font w:name="새굴림">
    <w:altName w:val="HyhwpEQ"/>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10006FF" w:usb1="4000205B" w:usb2="00000010" w:usb3="00000000" w:csb0="2000019F" w:csb1="00000000"/>
  </w:font>
  <w:font w:name="Gulim">
    <w:panose1 w:val="020B0600000101010101"/>
    <w:charset w:val="81"/>
    <w:family w:val="modern"/>
    <w:pitch w:val="default"/>
    <w:sig w:usb0="B00002AF" w:usb1="69D77CFB" w:usb2="00000030" w:usb3="00000000" w:csb0="4008009F" w:csb1="DFD70000"/>
  </w:font>
  <w:font w:name="휴먼명조">
    <w:altName w:val="HCR Dotum Ext"/>
    <w:panose1 w:val="02010504000101010101"/>
    <w:charset w:val="81"/>
    <w:family w:val="auto"/>
    <w:pitch w:val="default"/>
    <w:sig w:usb0="00000000" w:usb1="00000000" w:usb2="00000010" w:usb3="00000000" w:csb0="00080000" w:csb1="00000000"/>
  </w:font>
  <w:font w:name="微软雅黑">
    <w:panose1 w:val="020B0503020204020204"/>
    <w:charset w:val="86"/>
    <w:family w:val="swiss"/>
    <w:pitch w:val="default"/>
    <w:sig w:usb0="80000287" w:usb1="28CF3C50" w:usb2="00000016" w:usb3="00000000" w:csb0="0004001F" w:csb1="00000000"/>
  </w:font>
  <w:font w:name="HyhwpEQ">
    <w:panose1 w:val="02030600000101010101"/>
    <w:charset w:val="81"/>
    <w:family w:val="auto"/>
    <w:pitch w:val="default"/>
    <w:sig w:usb0="800002A7" w:usb1="39D77CF9" w:usb2="00000000" w:usb3="00000000" w:csb0="00080000" w:csb1="00000000"/>
  </w:font>
  <w:font w:name="HCR Dotum Ext">
    <w:panose1 w:val="02030504000101010101"/>
    <w:charset w:val="81"/>
    <w:family w:val="auto"/>
    <w:pitch w:val="default"/>
    <w:sig w:usb0="00000000" w:usb1="02000000" w:usb2="13E00000"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0500664"/>
    </w:sdtPr>
    <w:sdtContent>
      <w:p>
        <w:pPr>
          <w:pStyle w:val="7"/>
          <w:jc w:val="right"/>
        </w:pPr>
        <w:r>
          <w:fldChar w:fldCharType="begin"/>
        </w:r>
        <w:r>
          <w:instrText xml:space="preserve">PAGE   \* MERGEFORMAT</w:instrText>
        </w:r>
        <w:r>
          <w:fldChar w:fldCharType="separate"/>
        </w:r>
        <w:r>
          <w:rPr>
            <w:lang w:val="ko-KR"/>
          </w:rPr>
          <w:t>6</w:t>
        </w:r>
        <w:r>
          <w:fldChar w:fldCharType="end"/>
        </w:r>
      </w:p>
    </w:sdtContent>
  </w:sdt>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drawing>
        <wp:inline distT="0" distB="0" distL="0" distR="0">
          <wp:extent cx="1495425" cy="301625"/>
          <wp:effectExtent l="0" t="0" r="0" b="317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1523774" cy="307964"/>
                  </a:xfrm>
                  <a:prstGeom prst="rect">
                    <a:avLst/>
                  </a:prstGeom>
                  <a:noFill/>
                  <a:ln w="9525">
                    <a:noFill/>
                    <a:miter lim="800000"/>
                    <a:headEnd/>
                    <a:tailEnd/>
                  </a:ln>
                  <a:effectLst/>
                </pic:spPr>
              </pic:pic>
            </a:graphicData>
          </a:graphic>
        </wp:inline>
      </w:drawing>
    </w:r>
  </w:p>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7483E"/>
    <w:multiLevelType w:val="multilevel"/>
    <w:tmpl w:val="0137483E"/>
    <w:lvl w:ilvl="0" w:tentative="0">
      <w:start w:val="1"/>
      <w:numFmt w:val="bullet"/>
      <w:suff w:val="space"/>
      <w:lvlText w:val=""/>
      <w:lvlJc w:val="left"/>
      <w:pPr>
        <w:ind w:left="0" w:firstLine="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11843446"/>
    <w:multiLevelType w:val="multilevel"/>
    <w:tmpl w:val="11843446"/>
    <w:lvl w:ilvl="0" w:tentative="0">
      <w:start w:val="1"/>
      <w:numFmt w:val="bullet"/>
      <w:suff w:val="space"/>
      <w:lvlText w:val=""/>
      <w:lvlJc w:val="left"/>
      <w:pPr>
        <w:ind w:left="0" w:firstLine="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16DB0510"/>
    <w:multiLevelType w:val="multilevel"/>
    <w:tmpl w:val="16DB0510"/>
    <w:lvl w:ilvl="0" w:tentative="0">
      <w:start w:val="1"/>
      <w:numFmt w:val="bullet"/>
      <w:suff w:val="space"/>
      <w:lvlText w:val=""/>
      <w:lvlJc w:val="left"/>
      <w:pPr>
        <w:ind w:left="0" w:firstLine="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17FC4758"/>
    <w:multiLevelType w:val="multilevel"/>
    <w:tmpl w:val="17FC4758"/>
    <w:lvl w:ilvl="0" w:tentative="0">
      <w:start w:val="1"/>
      <w:numFmt w:val="bullet"/>
      <w:suff w:val="space"/>
      <w:lvlText w:val=""/>
      <w:lvlJc w:val="left"/>
      <w:pPr>
        <w:ind w:left="0" w:firstLine="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201636B2"/>
    <w:multiLevelType w:val="multilevel"/>
    <w:tmpl w:val="201636B2"/>
    <w:lvl w:ilvl="0" w:tentative="0">
      <w:start w:val="1"/>
      <w:numFmt w:val="bullet"/>
      <w:suff w:val="space"/>
      <w:lvlText w:val=""/>
      <w:lvlJc w:val="left"/>
      <w:pPr>
        <w:ind w:left="0" w:firstLine="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2EAE1042"/>
    <w:multiLevelType w:val="multilevel"/>
    <w:tmpl w:val="2EAE1042"/>
    <w:lvl w:ilvl="0" w:tentative="0">
      <w:start w:val="1"/>
      <w:numFmt w:val="bullet"/>
      <w:suff w:val="space"/>
      <w:lvlText w:val=""/>
      <w:lvlJc w:val="left"/>
      <w:pPr>
        <w:ind w:left="0" w:firstLine="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47496C59"/>
    <w:multiLevelType w:val="multilevel"/>
    <w:tmpl w:val="47496C59"/>
    <w:lvl w:ilvl="0" w:tentative="0">
      <w:start w:val="1"/>
      <w:numFmt w:val="bullet"/>
      <w:suff w:val="space"/>
      <w:lvlText w:val=""/>
      <w:lvlJc w:val="left"/>
      <w:pPr>
        <w:ind w:left="0" w:firstLine="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4B814CFB"/>
    <w:multiLevelType w:val="multilevel"/>
    <w:tmpl w:val="4B814CFB"/>
    <w:lvl w:ilvl="0" w:tentative="0">
      <w:start w:val="1"/>
      <w:numFmt w:val="bullet"/>
      <w:suff w:val="space"/>
      <w:lvlText w:val=""/>
      <w:lvlJc w:val="left"/>
      <w:pPr>
        <w:ind w:left="0" w:firstLine="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516017B6"/>
    <w:multiLevelType w:val="multilevel"/>
    <w:tmpl w:val="516017B6"/>
    <w:lvl w:ilvl="0" w:tentative="0">
      <w:start w:val="1"/>
      <w:numFmt w:val="decimal"/>
      <w:lvlText w:val="(%1)"/>
      <w:lvlJc w:val="left"/>
      <w:pPr>
        <w:ind w:left="1120" w:hanging="720"/>
      </w:pPr>
      <w:rPr>
        <w:rFonts w:hint="default"/>
      </w:r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lowerRoman"/>
      <w:lvlText w:val="%6."/>
      <w:lvlJc w:val="right"/>
      <w:pPr>
        <w:ind w:left="2800" w:hanging="400"/>
      </w:p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abstractNum w:abstractNumId="9">
    <w:nsid w:val="57791284"/>
    <w:multiLevelType w:val="multilevel"/>
    <w:tmpl w:val="57791284"/>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0">
    <w:nsid w:val="68376230"/>
    <w:multiLevelType w:val="multilevel"/>
    <w:tmpl w:val="68376230"/>
    <w:lvl w:ilvl="0" w:tentative="0">
      <w:start w:val="1"/>
      <w:numFmt w:val="decimal"/>
      <w:lvlText w:val="%1."/>
      <w:lvlJc w:val="left"/>
      <w:pPr>
        <w:ind w:left="760" w:hanging="360"/>
      </w:pPr>
      <w:rPr>
        <w:rFonts w:hint="default"/>
        <w:b/>
      </w:r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lowerRoman"/>
      <w:lvlText w:val="%6."/>
      <w:lvlJc w:val="right"/>
      <w:pPr>
        <w:ind w:left="2800" w:hanging="400"/>
      </w:p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abstractNum w:abstractNumId="11">
    <w:nsid w:val="6A976852"/>
    <w:multiLevelType w:val="multilevel"/>
    <w:tmpl w:val="6A976852"/>
    <w:lvl w:ilvl="0" w:tentative="0">
      <w:start w:val="1"/>
      <w:numFmt w:val="bullet"/>
      <w:suff w:val="space"/>
      <w:lvlText w:val=""/>
      <w:lvlJc w:val="left"/>
      <w:pPr>
        <w:ind w:left="0" w:firstLine="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6DD5538D"/>
    <w:multiLevelType w:val="multilevel"/>
    <w:tmpl w:val="6DD5538D"/>
    <w:lvl w:ilvl="0" w:tentative="0">
      <w:start w:val="1"/>
      <w:numFmt w:val="bullet"/>
      <w:suff w:val="space"/>
      <w:lvlText w:val=""/>
      <w:lvlJc w:val="left"/>
      <w:pPr>
        <w:ind w:left="0" w:firstLine="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70054C7D"/>
    <w:multiLevelType w:val="multilevel"/>
    <w:tmpl w:val="70054C7D"/>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4">
    <w:nsid w:val="73F00694"/>
    <w:multiLevelType w:val="multilevel"/>
    <w:tmpl w:val="73F00694"/>
    <w:lvl w:ilvl="0" w:tentative="0">
      <w:start w:val="10"/>
      <w:numFmt w:val="decimal"/>
      <w:lvlText w:val="%1."/>
      <w:lvlJc w:val="left"/>
      <w:pPr>
        <w:ind w:left="800" w:hanging="400"/>
      </w:pPr>
      <w:rPr>
        <w:rFonts w:hint="eastAsia"/>
        <w:b/>
        <w:i w:val="0"/>
        <w:sz w:val="24"/>
      </w:r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lowerRoman"/>
      <w:lvlText w:val="%6."/>
      <w:lvlJc w:val="right"/>
      <w:pPr>
        <w:ind w:left="2800" w:hanging="400"/>
      </w:p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0"/>
  </w:num>
  <w:num w:numId="4">
    <w:abstractNumId w:val="9"/>
  </w:num>
  <w:num w:numId="5">
    <w:abstractNumId w:val="14"/>
  </w:num>
  <w:num w:numId="6">
    <w:abstractNumId w:val="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800"/>
  <w:displayHorizontalDrawingGridEvery w:val="0"/>
  <w:displayVerticalDrawingGridEvery w:val="2"/>
  <w:noPunctuationKerning w:val="1"/>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19D"/>
    <w:rsid w:val="00002A9A"/>
    <w:rsid w:val="00011C39"/>
    <w:rsid w:val="00013CA9"/>
    <w:rsid w:val="00027CE7"/>
    <w:rsid w:val="000305B7"/>
    <w:rsid w:val="00032987"/>
    <w:rsid w:val="00035514"/>
    <w:rsid w:val="0004322C"/>
    <w:rsid w:val="00046A3D"/>
    <w:rsid w:val="00046C24"/>
    <w:rsid w:val="000512E3"/>
    <w:rsid w:val="00051919"/>
    <w:rsid w:val="00056F13"/>
    <w:rsid w:val="00063FE7"/>
    <w:rsid w:val="00064874"/>
    <w:rsid w:val="00083223"/>
    <w:rsid w:val="00084D02"/>
    <w:rsid w:val="00084E04"/>
    <w:rsid w:val="000A109D"/>
    <w:rsid w:val="000A4469"/>
    <w:rsid w:val="000B01C9"/>
    <w:rsid w:val="000B55A3"/>
    <w:rsid w:val="000B5B92"/>
    <w:rsid w:val="000C0C2A"/>
    <w:rsid w:val="000D737A"/>
    <w:rsid w:val="000E26FF"/>
    <w:rsid w:val="000E2E48"/>
    <w:rsid w:val="000E3703"/>
    <w:rsid w:val="000F5EE4"/>
    <w:rsid w:val="0010414D"/>
    <w:rsid w:val="001114AB"/>
    <w:rsid w:val="00111AF5"/>
    <w:rsid w:val="00113292"/>
    <w:rsid w:val="00115791"/>
    <w:rsid w:val="0014146B"/>
    <w:rsid w:val="00143B28"/>
    <w:rsid w:val="00144A35"/>
    <w:rsid w:val="00146840"/>
    <w:rsid w:val="00147C9B"/>
    <w:rsid w:val="00155D50"/>
    <w:rsid w:val="00163075"/>
    <w:rsid w:val="00167E3B"/>
    <w:rsid w:val="00174D9B"/>
    <w:rsid w:val="00176F6E"/>
    <w:rsid w:val="0017747B"/>
    <w:rsid w:val="00177C37"/>
    <w:rsid w:val="00185E4E"/>
    <w:rsid w:val="0019581D"/>
    <w:rsid w:val="00196276"/>
    <w:rsid w:val="00197056"/>
    <w:rsid w:val="001A006E"/>
    <w:rsid w:val="001A1833"/>
    <w:rsid w:val="001A2AC2"/>
    <w:rsid w:val="001A33B2"/>
    <w:rsid w:val="001A3532"/>
    <w:rsid w:val="001B13DB"/>
    <w:rsid w:val="001B7904"/>
    <w:rsid w:val="001C582B"/>
    <w:rsid w:val="001D0EA4"/>
    <w:rsid w:val="001D313E"/>
    <w:rsid w:val="001D530C"/>
    <w:rsid w:val="001E2549"/>
    <w:rsid w:val="001E60B5"/>
    <w:rsid w:val="001F007D"/>
    <w:rsid w:val="001F6037"/>
    <w:rsid w:val="001F6722"/>
    <w:rsid w:val="0020244B"/>
    <w:rsid w:val="00207D2D"/>
    <w:rsid w:val="00211041"/>
    <w:rsid w:val="0021112F"/>
    <w:rsid w:val="00212331"/>
    <w:rsid w:val="00237435"/>
    <w:rsid w:val="0024753B"/>
    <w:rsid w:val="00253EF9"/>
    <w:rsid w:val="002616E6"/>
    <w:rsid w:val="00271CEA"/>
    <w:rsid w:val="0028005E"/>
    <w:rsid w:val="00290746"/>
    <w:rsid w:val="00293D3C"/>
    <w:rsid w:val="002940CB"/>
    <w:rsid w:val="002969C3"/>
    <w:rsid w:val="002A1684"/>
    <w:rsid w:val="002A2785"/>
    <w:rsid w:val="002A5E49"/>
    <w:rsid w:val="002C6685"/>
    <w:rsid w:val="002F3EBD"/>
    <w:rsid w:val="00300A4D"/>
    <w:rsid w:val="00301E0D"/>
    <w:rsid w:val="00317799"/>
    <w:rsid w:val="0032382B"/>
    <w:rsid w:val="0032482E"/>
    <w:rsid w:val="003255BD"/>
    <w:rsid w:val="00333605"/>
    <w:rsid w:val="0033606B"/>
    <w:rsid w:val="00336B92"/>
    <w:rsid w:val="003407DB"/>
    <w:rsid w:val="00343AF0"/>
    <w:rsid w:val="00353DE3"/>
    <w:rsid w:val="00363AD4"/>
    <w:rsid w:val="00364BE2"/>
    <w:rsid w:val="003711E4"/>
    <w:rsid w:val="003719B9"/>
    <w:rsid w:val="00375FDA"/>
    <w:rsid w:val="003854B6"/>
    <w:rsid w:val="0039130D"/>
    <w:rsid w:val="003929D1"/>
    <w:rsid w:val="0039756E"/>
    <w:rsid w:val="003A206B"/>
    <w:rsid w:val="003A2728"/>
    <w:rsid w:val="003B1778"/>
    <w:rsid w:val="003B2BCE"/>
    <w:rsid w:val="003B3FEC"/>
    <w:rsid w:val="003B7634"/>
    <w:rsid w:val="003C2ACB"/>
    <w:rsid w:val="003C7F65"/>
    <w:rsid w:val="003D5170"/>
    <w:rsid w:val="003D53AA"/>
    <w:rsid w:val="003E1E9B"/>
    <w:rsid w:val="003F37DA"/>
    <w:rsid w:val="003F4558"/>
    <w:rsid w:val="00402082"/>
    <w:rsid w:val="00407309"/>
    <w:rsid w:val="00407C85"/>
    <w:rsid w:val="00413116"/>
    <w:rsid w:val="00414114"/>
    <w:rsid w:val="00422DB9"/>
    <w:rsid w:val="00427A93"/>
    <w:rsid w:val="004321BE"/>
    <w:rsid w:val="00436067"/>
    <w:rsid w:val="00442973"/>
    <w:rsid w:val="00446C0E"/>
    <w:rsid w:val="004544FB"/>
    <w:rsid w:val="004614F2"/>
    <w:rsid w:val="0046276B"/>
    <w:rsid w:val="00466FC2"/>
    <w:rsid w:val="00477451"/>
    <w:rsid w:val="00482D16"/>
    <w:rsid w:val="004924BA"/>
    <w:rsid w:val="004949F4"/>
    <w:rsid w:val="00496DD2"/>
    <w:rsid w:val="004A128F"/>
    <w:rsid w:val="004B2047"/>
    <w:rsid w:val="004B30A7"/>
    <w:rsid w:val="004B4E09"/>
    <w:rsid w:val="004B66DF"/>
    <w:rsid w:val="004C2C32"/>
    <w:rsid w:val="004C4006"/>
    <w:rsid w:val="004C7CAE"/>
    <w:rsid w:val="004D26DE"/>
    <w:rsid w:val="004D4186"/>
    <w:rsid w:val="005012C2"/>
    <w:rsid w:val="0051316E"/>
    <w:rsid w:val="00516549"/>
    <w:rsid w:val="00517CB5"/>
    <w:rsid w:val="005221F8"/>
    <w:rsid w:val="00536E7C"/>
    <w:rsid w:val="0055279E"/>
    <w:rsid w:val="00552A3B"/>
    <w:rsid w:val="0056557E"/>
    <w:rsid w:val="00575B6A"/>
    <w:rsid w:val="005776EA"/>
    <w:rsid w:val="0057774E"/>
    <w:rsid w:val="00583F37"/>
    <w:rsid w:val="005868D2"/>
    <w:rsid w:val="00586D14"/>
    <w:rsid w:val="00590C65"/>
    <w:rsid w:val="00592372"/>
    <w:rsid w:val="00597375"/>
    <w:rsid w:val="005A0D44"/>
    <w:rsid w:val="005A5656"/>
    <w:rsid w:val="005B4103"/>
    <w:rsid w:val="005C167A"/>
    <w:rsid w:val="005C5BE8"/>
    <w:rsid w:val="005D34A0"/>
    <w:rsid w:val="005E11CA"/>
    <w:rsid w:val="005E7B4A"/>
    <w:rsid w:val="005F0677"/>
    <w:rsid w:val="005F7771"/>
    <w:rsid w:val="00606592"/>
    <w:rsid w:val="00606DE2"/>
    <w:rsid w:val="00607162"/>
    <w:rsid w:val="00611967"/>
    <w:rsid w:val="00612049"/>
    <w:rsid w:val="00635982"/>
    <w:rsid w:val="0063691A"/>
    <w:rsid w:val="0064762F"/>
    <w:rsid w:val="0065346A"/>
    <w:rsid w:val="00662B7E"/>
    <w:rsid w:val="00662C66"/>
    <w:rsid w:val="00671480"/>
    <w:rsid w:val="00690547"/>
    <w:rsid w:val="006A197D"/>
    <w:rsid w:val="006A2944"/>
    <w:rsid w:val="006A2BF1"/>
    <w:rsid w:val="006A4E63"/>
    <w:rsid w:val="006A59BF"/>
    <w:rsid w:val="006B091B"/>
    <w:rsid w:val="006B4540"/>
    <w:rsid w:val="006C7A3B"/>
    <w:rsid w:val="006D0F64"/>
    <w:rsid w:val="006E186E"/>
    <w:rsid w:val="006E4FFC"/>
    <w:rsid w:val="006E75AA"/>
    <w:rsid w:val="006F72CF"/>
    <w:rsid w:val="00706CE4"/>
    <w:rsid w:val="00707113"/>
    <w:rsid w:val="007120C7"/>
    <w:rsid w:val="007178B3"/>
    <w:rsid w:val="00717BCE"/>
    <w:rsid w:val="00725669"/>
    <w:rsid w:val="00731134"/>
    <w:rsid w:val="00744639"/>
    <w:rsid w:val="007467CD"/>
    <w:rsid w:val="00750364"/>
    <w:rsid w:val="007506C2"/>
    <w:rsid w:val="007520D4"/>
    <w:rsid w:val="0075290F"/>
    <w:rsid w:val="00757256"/>
    <w:rsid w:val="00761B50"/>
    <w:rsid w:val="007701E3"/>
    <w:rsid w:val="00777393"/>
    <w:rsid w:val="0078454C"/>
    <w:rsid w:val="00787104"/>
    <w:rsid w:val="00787607"/>
    <w:rsid w:val="0079044F"/>
    <w:rsid w:val="00790BE8"/>
    <w:rsid w:val="00796B0E"/>
    <w:rsid w:val="007A167C"/>
    <w:rsid w:val="007A2743"/>
    <w:rsid w:val="007A5BA8"/>
    <w:rsid w:val="007A6245"/>
    <w:rsid w:val="007B174B"/>
    <w:rsid w:val="007B6BF6"/>
    <w:rsid w:val="007D23B7"/>
    <w:rsid w:val="007E236E"/>
    <w:rsid w:val="007E36A9"/>
    <w:rsid w:val="007F083D"/>
    <w:rsid w:val="007F20DF"/>
    <w:rsid w:val="007F2417"/>
    <w:rsid w:val="007F6FF4"/>
    <w:rsid w:val="0080752C"/>
    <w:rsid w:val="008075BD"/>
    <w:rsid w:val="00810809"/>
    <w:rsid w:val="00816F45"/>
    <w:rsid w:val="0081748F"/>
    <w:rsid w:val="008274D5"/>
    <w:rsid w:val="00835D4A"/>
    <w:rsid w:val="0083711D"/>
    <w:rsid w:val="00841548"/>
    <w:rsid w:val="0085334F"/>
    <w:rsid w:val="00860DE3"/>
    <w:rsid w:val="008616A5"/>
    <w:rsid w:val="0086300D"/>
    <w:rsid w:val="00864614"/>
    <w:rsid w:val="00864840"/>
    <w:rsid w:val="00866E24"/>
    <w:rsid w:val="00874109"/>
    <w:rsid w:val="00883941"/>
    <w:rsid w:val="00887420"/>
    <w:rsid w:val="008936F8"/>
    <w:rsid w:val="0089484E"/>
    <w:rsid w:val="0089560D"/>
    <w:rsid w:val="008A2347"/>
    <w:rsid w:val="008B0655"/>
    <w:rsid w:val="008B1122"/>
    <w:rsid w:val="008B2325"/>
    <w:rsid w:val="008B54B7"/>
    <w:rsid w:val="008C3768"/>
    <w:rsid w:val="008C7DE7"/>
    <w:rsid w:val="008D04A9"/>
    <w:rsid w:val="008D101B"/>
    <w:rsid w:val="008D28FE"/>
    <w:rsid w:val="008D6266"/>
    <w:rsid w:val="008D6711"/>
    <w:rsid w:val="008E0719"/>
    <w:rsid w:val="008E5393"/>
    <w:rsid w:val="008F6170"/>
    <w:rsid w:val="00903344"/>
    <w:rsid w:val="009052D4"/>
    <w:rsid w:val="00906267"/>
    <w:rsid w:val="00912935"/>
    <w:rsid w:val="009164B1"/>
    <w:rsid w:val="00923D62"/>
    <w:rsid w:val="0092610A"/>
    <w:rsid w:val="0093185A"/>
    <w:rsid w:val="0094044A"/>
    <w:rsid w:val="00942171"/>
    <w:rsid w:val="00952939"/>
    <w:rsid w:val="0095690E"/>
    <w:rsid w:val="00964755"/>
    <w:rsid w:val="00964870"/>
    <w:rsid w:val="00965DB0"/>
    <w:rsid w:val="00967D41"/>
    <w:rsid w:val="00977AA9"/>
    <w:rsid w:val="009856D2"/>
    <w:rsid w:val="009946EC"/>
    <w:rsid w:val="009947C9"/>
    <w:rsid w:val="00996809"/>
    <w:rsid w:val="00997E48"/>
    <w:rsid w:val="009A2B20"/>
    <w:rsid w:val="009A6F3C"/>
    <w:rsid w:val="009A78AE"/>
    <w:rsid w:val="009B29C7"/>
    <w:rsid w:val="009B6B7C"/>
    <w:rsid w:val="009C4A2E"/>
    <w:rsid w:val="009D132E"/>
    <w:rsid w:val="009D3487"/>
    <w:rsid w:val="009D74CC"/>
    <w:rsid w:val="009E3BB2"/>
    <w:rsid w:val="009F72D4"/>
    <w:rsid w:val="00A106EC"/>
    <w:rsid w:val="00A13253"/>
    <w:rsid w:val="00A13A2B"/>
    <w:rsid w:val="00A13FFD"/>
    <w:rsid w:val="00A22DA3"/>
    <w:rsid w:val="00A27C98"/>
    <w:rsid w:val="00A32D37"/>
    <w:rsid w:val="00A34B5B"/>
    <w:rsid w:val="00A37841"/>
    <w:rsid w:val="00A41560"/>
    <w:rsid w:val="00A42350"/>
    <w:rsid w:val="00A435E5"/>
    <w:rsid w:val="00A47DF9"/>
    <w:rsid w:val="00A54EEF"/>
    <w:rsid w:val="00A54F05"/>
    <w:rsid w:val="00A6041D"/>
    <w:rsid w:val="00A616BC"/>
    <w:rsid w:val="00A65FA1"/>
    <w:rsid w:val="00A71590"/>
    <w:rsid w:val="00A71EB7"/>
    <w:rsid w:val="00A72A68"/>
    <w:rsid w:val="00A74F65"/>
    <w:rsid w:val="00A75EB4"/>
    <w:rsid w:val="00A80D85"/>
    <w:rsid w:val="00A8461A"/>
    <w:rsid w:val="00A9009E"/>
    <w:rsid w:val="00A92937"/>
    <w:rsid w:val="00A9586A"/>
    <w:rsid w:val="00A964BC"/>
    <w:rsid w:val="00AA033F"/>
    <w:rsid w:val="00AA174D"/>
    <w:rsid w:val="00AA4A02"/>
    <w:rsid w:val="00AA5B01"/>
    <w:rsid w:val="00AA68BE"/>
    <w:rsid w:val="00AA7151"/>
    <w:rsid w:val="00AA7F57"/>
    <w:rsid w:val="00AB5141"/>
    <w:rsid w:val="00AC2825"/>
    <w:rsid w:val="00AE756C"/>
    <w:rsid w:val="00AF13C2"/>
    <w:rsid w:val="00AF71F2"/>
    <w:rsid w:val="00B01832"/>
    <w:rsid w:val="00B03EAB"/>
    <w:rsid w:val="00B055B1"/>
    <w:rsid w:val="00B05850"/>
    <w:rsid w:val="00B06FBE"/>
    <w:rsid w:val="00B07315"/>
    <w:rsid w:val="00B13D85"/>
    <w:rsid w:val="00B1558B"/>
    <w:rsid w:val="00B304C7"/>
    <w:rsid w:val="00B309E5"/>
    <w:rsid w:val="00B362F9"/>
    <w:rsid w:val="00B42DD5"/>
    <w:rsid w:val="00B434D7"/>
    <w:rsid w:val="00B46A8E"/>
    <w:rsid w:val="00B516AE"/>
    <w:rsid w:val="00B52BE8"/>
    <w:rsid w:val="00B57165"/>
    <w:rsid w:val="00B63CDB"/>
    <w:rsid w:val="00B64165"/>
    <w:rsid w:val="00B75380"/>
    <w:rsid w:val="00B76450"/>
    <w:rsid w:val="00B85862"/>
    <w:rsid w:val="00B85F50"/>
    <w:rsid w:val="00B91799"/>
    <w:rsid w:val="00B92F1C"/>
    <w:rsid w:val="00B94591"/>
    <w:rsid w:val="00B95130"/>
    <w:rsid w:val="00B979F9"/>
    <w:rsid w:val="00BA21C7"/>
    <w:rsid w:val="00BB327B"/>
    <w:rsid w:val="00BB4E35"/>
    <w:rsid w:val="00BC5CE5"/>
    <w:rsid w:val="00BD2A7D"/>
    <w:rsid w:val="00BD3F80"/>
    <w:rsid w:val="00BD722D"/>
    <w:rsid w:val="00BE0860"/>
    <w:rsid w:val="00BE1E4D"/>
    <w:rsid w:val="00BE306E"/>
    <w:rsid w:val="00BF4C5A"/>
    <w:rsid w:val="00C011C6"/>
    <w:rsid w:val="00C02BF8"/>
    <w:rsid w:val="00C04728"/>
    <w:rsid w:val="00C12829"/>
    <w:rsid w:val="00C12C21"/>
    <w:rsid w:val="00C12D27"/>
    <w:rsid w:val="00C13FAA"/>
    <w:rsid w:val="00C23CB6"/>
    <w:rsid w:val="00C242C4"/>
    <w:rsid w:val="00C2680E"/>
    <w:rsid w:val="00C30F9B"/>
    <w:rsid w:val="00C57435"/>
    <w:rsid w:val="00C64E26"/>
    <w:rsid w:val="00C74F4D"/>
    <w:rsid w:val="00C771EF"/>
    <w:rsid w:val="00C81125"/>
    <w:rsid w:val="00CA0E47"/>
    <w:rsid w:val="00CB2F1D"/>
    <w:rsid w:val="00CD4468"/>
    <w:rsid w:val="00CD46A3"/>
    <w:rsid w:val="00CD6323"/>
    <w:rsid w:val="00CD69A4"/>
    <w:rsid w:val="00CD6C1D"/>
    <w:rsid w:val="00CE09FB"/>
    <w:rsid w:val="00CE5B64"/>
    <w:rsid w:val="00CE5D7E"/>
    <w:rsid w:val="00CF1B69"/>
    <w:rsid w:val="00CF3BD2"/>
    <w:rsid w:val="00CF3C31"/>
    <w:rsid w:val="00CF512F"/>
    <w:rsid w:val="00CF6159"/>
    <w:rsid w:val="00CF64FF"/>
    <w:rsid w:val="00D026FC"/>
    <w:rsid w:val="00D0319D"/>
    <w:rsid w:val="00D17080"/>
    <w:rsid w:val="00D174A8"/>
    <w:rsid w:val="00D229BC"/>
    <w:rsid w:val="00D23E99"/>
    <w:rsid w:val="00D23FE4"/>
    <w:rsid w:val="00D25778"/>
    <w:rsid w:val="00D27DCD"/>
    <w:rsid w:val="00D45AEE"/>
    <w:rsid w:val="00D45E9D"/>
    <w:rsid w:val="00D46C7A"/>
    <w:rsid w:val="00D47085"/>
    <w:rsid w:val="00D65CD4"/>
    <w:rsid w:val="00D66205"/>
    <w:rsid w:val="00D6703D"/>
    <w:rsid w:val="00D722B8"/>
    <w:rsid w:val="00D85B5C"/>
    <w:rsid w:val="00D87554"/>
    <w:rsid w:val="00D9403E"/>
    <w:rsid w:val="00D977D0"/>
    <w:rsid w:val="00DA3F51"/>
    <w:rsid w:val="00DA53DC"/>
    <w:rsid w:val="00DA6D81"/>
    <w:rsid w:val="00DB2077"/>
    <w:rsid w:val="00DB7AFF"/>
    <w:rsid w:val="00DC11E7"/>
    <w:rsid w:val="00DC427B"/>
    <w:rsid w:val="00DC4C84"/>
    <w:rsid w:val="00DD5449"/>
    <w:rsid w:val="00DD7515"/>
    <w:rsid w:val="00DD7EC2"/>
    <w:rsid w:val="00DE25E4"/>
    <w:rsid w:val="00DE2AA7"/>
    <w:rsid w:val="00DE2B53"/>
    <w:rsid w:val="00DE5BC6"/>
    <w:rsid w:val="00DF47C8"/>
    <w:rsid w:val="00DF7DD0"/>
    <w:rsid w:val="00E03485"/>
    <w:rsid w:val="00E043C4"/>
    <w:rsid w:val="00E05415"/>
    <w:rsid w:val="00E12192"/>
    <w:rsid w:val="00E2006D"/>
    <w:rsid w:val="00E20F1D"/>
    <w:rsid w:val="00E27148"/>
    <w:rsid w:val="00E4024A"/>
    <w:rsid w:val="00E41117"/>
    <w:rsid w:val="00E43DF3"/>
    <w:rsid w:val="00E50F31"/>
    <w:rsid w:val="00E5648F"/>
    <w:rsid w:val="00E6388F"/>
    <w:rsid w:val="00E64C38"/>
    <w:rsid w:val="00E705ED"/>
    <w:rsid w:val="00E754BF"/>
    <w:rsid w:val="00E76496"/>
    <w:rsid w:val="00E8701A"/>
    <w:rsid w:val="00E87434"/>
    <w:rsid w:val="00E87638"/>
    <w:rsid w:val="00E926D0"/>
    <w:rsid w:val="00E93A95"/>
    <w:rsid w:val="00EA20E5"/>
    <w:rsid w:val="00EA44F1"/>
    <w:rsid w:val="00EA5E80"/>
    <w:rsid w:val="00EC1089"/>
    <w:rsid w:val="00EC1861"/>
    <w:rsid w:val="00EC2FC8"/>
    <w:rsid w:val="00EC4337"/>
    <w:rsid w:val="00EC58D6"/>
    <w:rsid w:val="00EE3227"/>
    <w:rsid w:val="00EF01FE"/>
    <w:rsid w:val="00EF1C25"/>
    <w:rsid w:val="00EF2E96"/>
    <w:rsid w:val="00EF4989"/>
    <w:rsid w:val="00F049FD"/>
    <w:rsid w:val="00F05AC6"/>
    <w:rsid w:val="00F220F0"/>
    <w:rsid w:val="00F26F8D"/>
    <w:rsid w:val="00F3167F"/>
    <w:rsid w:val="00F37A5F"/>
    <w:rsid w:val="00F4379A"/>
    <w:rsid w:val="00F50182"/>
    <w:rsid w:val="00F506A2"/>
    <w:rsid w:val="00F60501"/>
    <w:rsid w:val="00F60572"/>
    <w:rsid w:val="00F605CE"/>
    <w:rsid w:val="00F6284C"/>
    <w:rsid w:val="00F7016F"/>
    <w:rsid w:val="00F73CCF"/>
    <w:rsid w:val="00F962B3"/>
    <w:rsid w:val="00FA2410"/>
    <w:rsid w:val="00FA7EA0"/>
    <w:rsid w:val="00FB311D"/>
    <w:rsid w:val="00FB724D"/>
    <w:rsid w:val="00FB7E7C"/>
    <w:rsid w:val="00FC394A"/>
    <w:rsid w:val="00FC658C"/>
    <w:rsid w:val="00FD35E3"/>
    <w:rsid w:val="00FE0B92"/>
    <w:rsid w:val="00FF6088"/>
    <w:rsid w:val="085E2B56"/>
    <w:rsid w:val="367774B1"/>
    <w:rsid w:val="37F55C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spacing w:after="160" w:line="259" w:lineRule="auto"/>
      <w:jc w:val="both"/>
    </w:pPr>
    <w:rPr>
      <w:rFonts w:asciiTheme="minorHAnsi" w:hAnsiTheme="minorHAnsi" w:eastAsiaTheme="minorEastAsia" w:cstheme="minorBidi"/>
      <w:kern w:val="2"/>
      <w:szCs w:val="22"/>
      <w:lang w:val="en-US" w:eastAsia="ko-KR" w:bidi="ar-SA"/>
    </w:rPr>
  </w:style>
  <w:style w:type="paragraph" w:styleId="2">
    <w:name w:val="heading 1"/>
    <w:basedOn w:val="1"/>
    <w:next w:val="1"/>
    <w:link w:val="12"/>
    <w:qFormat/>
    <w:uiPriority w:val="0"/>
    <w:pPr>
      <w:keepNext/>
      <w:keepLines/>
      <w:widowControl/>
      <w:wordWrap/>
      <w:autoSpaceDE/>
      <w:autoSpaceDN/>
      <w:spacing w:before="400" w:after="120" w:line="276" w:lineRule="auto"/>
      <w:contextualSpacing/>
      <w:jc w:val="left"/>
      <w:outlineLvl w:val="0"/>
    </w:pPr>
    <w:rPr>
      <w:rFonts w:ascii="Arial" w:hAnsi="Arial" w:cs="Arial"/>
      <w:color w:val="000000"/>
      <w:kern w:val="0"/>
      <w:sz w:val="40"/>
      <w:szCs w:val="40"/>
    </w:rPr>
  </w:style>
  <w:style w:type="paragraph" w:styleId="3">
    <w:name w:val="heading 2"/>
    <w:basedOn w:val="1"/>
    <w:next w:val="1"/>
    <w:link w:val="13"/>
    <w:uiPriority w:val="0"/>
    <w:pPr>
      <w:keepNext/>
      <w:keepLines/>
      <w:widowControl/>
      <w:wordWrap/>
      <w:autoSpaceDE/>
      <w:autoSpaceDN/>
      <w:spacing w:before="360" w:after="120" w:line="276" w:lineRule="auto"/>
      <w:contextualSpacing/>
      <w:jc w:val="left"/>
      <w:outlineLvl w:val="1"/>
    </w:pPr>
    <w:rPr>
      <w:rFonts w:ascii="Arial" w:hAnsi="Arial" w:cs="Arial"/>
      <w:color w:val="000000"/>
      <w:kern w:val="0"/>
      <w:sz w:val="32"/>
      <w:szCs w:val="32"/>
    </w:rPr>
  </w:style>
  <w:style w:type="character" w:default="1" w:styleId="9">
    <w:name w:val="Default Paragraph Font"/>
    <w:unhideWhenUsed/>
    <w:uiPriority w:val="1"/>
  </w:style>
  <w:style w:type="table" w:default="1" w:styleId="11">
    <w:name w:val="Normal Table"/>
    <w:unhideWhenUsed/>
    <w:uiPriority w:val="99"/>
    <w:tblPr>
      <w:tblLayout w:type="fixed"/>
      <w:tblCellMar>
        <w:top w:w="0" w:type="dxa"/>
        <w:left w:w="108" w:type="dxa"/>
        <w:bottom w:w="0" w:type="dxa"/>
        <w:right w:w="108" w:type="dxa"/>
      </w:tblCellMar>
    </w:tblPr>
  </w:style>
  <w:style w:type="paragraph" w:styleId="4">
    <w:name w:val="annotation subject"/>
    <w:basedOn w:val="5"/>
    <w:next w:val="5"/>
    <w:link w:val="19"/>
    <w:unhideWhenUsed/>
    <w:qFormat/>
    <w:uiPriority w:val="99"/>
    <w:rPr>
      <w:b/>
      <w:bCs/>
    </w:rPr>
  </w:style>
  <w:style w:type="paragraph" w:styleId="5">
    <w:name w:val="annotation text"/>
    <w:basedOn w:val="1"/>
    <w:link w:val="18"/>
    <w:unhideWhenUsed/>
    <w:uiPriority w:val="99"/>
    <w:pPr>
      <w:jc w:val="left"/>
    </w:pPr>
  </w:style>
  <w:style w:type="paragraph" w:styleId="6">
    <w:name w:val="Balloon Text"/>
    <w:basedOn w:val="1"/>
    <w:link w:val="14"/>
    <w:unhideWhenUsed/>
    <w:qFormat/>
    <w:uiPriority w:val="99"/>
    <w:pPr>
      <w:spacing w:after="0" w:line="240" w:lineRule="auto"/>
    </w:pPr>
    <w:rPr>
      <w:rFonts w:asciiTheme="majorHAnsi" w:hAnsiTheme="majorHAnsi" w:eastAsiaTheme="majorEastAsia" w:cstheme="majorBidi"/>
      <w:sz w:val="18"/>
      <w:szCs w:val="18"/>
    </w:rPr>
  </w:style>
  <w:style w:type="paragraph" w:styleId="7">
    <w:name w:val="footer"/>
    <w:basedOn w:val="1"/>
    <w:link w:val="16"/>
    <w:unhideWhenUsed/>
    <w:uiPriority w:val="99"/>
    <w:pPr>
      <w:tabs>
        <w:tab w:val="center" w:pos="4513"/>
        <w:tab w:val="right" w:pos="9026"/>
      </w:tabs>
      <w:snapToGrid w:val="0"/>
    </w:pPr>
  </w:style>
  <w:style w:type="paragraph" w:styleId="8">
    <w:name w:val="header"/>
    <w:basedOn w:val="1"/>
    <w:link w:val="15"/>
    <w:unhideWhenUsed/>
    <w:qFormat/>
    <w:uiPriority w:val="99"/>
    <w:pPr>
      <w:tabs>
        <w:tab w:val="center" w:pos="4513"/>
        <w:tab w:val="right" w:pos="9026"/>
      </w:tabs>
      <w:snapToGrid w:val="0"/>
    </w:pPr>
  </w:style>
  <w:style w:type="character" w:styleId="10">
    <w:name w:val="annotation reference"/>
    <w:basedOn w:val="9"/>
    <w:unhideWhenUsed/>
    <w:qFormat/>
    <w:uiPriority w:val="99"/>
    <w:rPr>
      <w:sz w:val="18"/>
      <w:szCs w:val="18"/>
    </w:rPr>
  </w:style>
  <w:style w:type="character" w:customStyle="1" w:styleId="12">
    <w:name w:val="제목 1 Char"/>
    <w:basedOn w:val="9"/>
    <w:link w:val="2"/>
    <w:uiPriority w:val="0"/>
    <w:rPr>
      <w:rFonts w:ascii="Arial" w:hAnsi="Arial" w:cs="Arial"/>
      <w:color w:val="000000"/>
      <w:kern w:val="0"/>
      <w:sz w:val="40"/>
      <w:szCs w:val="40"/>
    </w:rPr>
  </w:style>
  <w:style w:type="character" w:customStyle="1" w:styleId="13">
    <w:name w:val="제목 2 Char"/>
    <w:basedOn w:val="9"/>
    <w:link w:val="3"/>
    <w:uiPriority w:val="0"/>
    <w:rPr>
      <w:rFonts w:ascii="Arial" w:hAnsi="Arial" w:cs="Arial"/>
      <w:color w:val="000000"/>
      <w:kern w:val="0"/>
      <w:sz w:val="32"/>
      <w:szCs w:val="32"/>
    </w:rPr>
  </w:style>
  <w:style w:type="character" w:customStyle="1" w:styleId="14">
    <w:name w:val="풍선 도움말 텍스트 Char"/>
    <w:basedOn w:val="9"/>
    <w:link w:val="6"/>
    <w:semiHidden/>
    <w:uiPriority w:val="99"/>
    <w:rPr>
      <w:rFonts w:asciiTheme="majorHAnsi" w:hAnsiTheme="majorHAnsi" w:eastAsiaTheme="majorEastAsia" w:cstheme="majorBidi"/>
      <w:sz w:val="18"/>
      <w:szCs w:val="18"/>
    </w:rPr>
  </w:style>
  <w:style w:type="character" w:customStyle="1" w:styleId="15">
    <w:name w:val="머리글 Char"/>
    <w:basedOn w:val="9"/>
    <w:link w:val="8"/>
    <w:qFormat/>
    <w:uiPriority w:val="99"/>
  </w:style>
  <w:style w:type="character" w:customStyle="1" w:styleId="16">
    <w:name w:val="바닥글 Char"/>
    <w:basedOn w:val="9"/>
    <w:link w:val="7"/>
    <w:uiPriority w:val="99"/>
  </w:style>
  <w:style w:type="paragraph" w:customStyle="1" w:styleId="17">
    <w:name w:val="List Paragraph"/>
    <w:basedOn w:val="1"/>
    <w:qFormat/>
    <w:uiPriority w:val="34"/>
    <w:pPr>
      <w:ind w:left="800" w:leftChars="400"/>
    </w:pPr>
  </w:style>
  <w:style w:type="character" w:customStyle="1" w:styleId="18">
    <w:name w:val="메모 텍스트 Char"/>
    <w:basedOn w:val="9"/>
    <w:link w:val="5"/>
    <w:uiPriority w:val="99"/>
  </w:style>
  <w:style w:type="character" w:customStyle="1" w:styleId="19">
    <w:name w:val="메모 주제 Char"/>
    <w:basedOn w:val="18"/>
    <w:link w:val="4"/>
    <w:semiHidden/>
    <w:uiPriority w:val="99"/>
    <w:rPr>
      <w:b/>
      <w:bCs/>
    </w:rPr>
  </w:style>
  <w:style w:type="table" w:customStyle="1" w:styleId="20">
    <w:name w:val="List Table 6 Colorful Accent 3"/>
    <w:basedOn w:val="11"/>
    <w:uiPriority w:val="51"/>
    <w:pPr>
      <w:spacing w:after="0" w:line="240" w:lineRule="auto"/>
    </w:pPr>
    <w:rPr>
      <w:color w:val="7C7C7C" w:themeColor="accent3" w:themeShade="BF"/>
    </w:rPr>
    <w:tblPr>
      <w:tblBorders>
        <w:top w:val="single" w:color="A5A5A5" w:themeColor="accent3" w:sz="4" w:space="0"/>
        <w:bottom w:val="single" w:color="A5A5A5" w:themeColor="accent3" w:sz="4" w:space="0"/>
      </w:tblBorders>
      <w:tblLayout w:type="fixed"/>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21">
    <w:name w:val="목록 표 6 색상형 - 강조색 31"/>
    <w:basedOn w:val="11"/>
    <w:qFormat/>
    <w:uiPriority w:val="51"/>
    <w:pPr>
      <w:spacing w:after="0" w:line="240" w:lineRule="auto"/>
    </w:pPr>
    <w:rPr>
      <w:color w:val="7C7C7C" w:themeColor="accent3" w:themeShade="BF"/>
    </w:rPr>
    <w:tblPr>
      <w:tblBorders>
        <w:top w:val="single" w:color="A5A5A5" w:themeColor="accent3" w:sz="4" w:space="0"/>
        <w:bottom w:val="single" w:color="A5A5A5" w:themeColor="accent3" w:sz="4" w:space="0"/>
      </w:tblBorders>
      <w:tblLayout w:type="fixed"/>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ADEE63-4C7B-4E92-8C24-0000404B497E}">
  <ds:schemaRefs/>
</ds:datastoreItem>
</file>

<file path=docProps/app.xml><?xml version="1.0" encoding="utf-8"?>
<Properties xmlns="http://schemas.openxmlformats.org/officeDocument/2006/extended-properties" xmlns:vt="http://schemas.openxmlformats.org/officeDocument/2006/docPropsVTypes">
  <Template>Normal</Template>
  <Pages>10</Pages>
  <Words>833</Words>
  <Characters>4752</Characters>
  <Lines>39</Lines>
  <Paragraphs>11</Paragraphs>
  <TotalTime>0</TotalTime>
  <ScaleCrop>false</ScaleCrop>
  <LinksUpToDate>false</LinksUpToDate>
  <CharactersWithSpaces>5574</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2017-05-18T22:57:00Z</dcterms:created>
  <dc:creator>hekkim</dc:creator>
  <cp:lastModifiedBy>产学工作室</cp:lastModifiedBy>
  <cp:lastPrinted>2017-05-10T08:19:00Z</cp:lastPrinted>
  <dcterms:modified xsi:type="dcterms:W3CDTF">2017-11-23T09:08:46Z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